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56" w:rsidRDefault="00D11013" w:rsidP="006E07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A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B7CD82" wp14:editId="6F53E7D4">
            <wp:extent cx="12255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3FC" w:rsidRPr="004619F5" w:rsidRDefault="008E53FC" w:rsidP="008E53FC">
      <w:pPr>
        <w:spacing w:line="360" w:lineRule="auto"/>
        <w:jc w:val="right"/>
        <w:rPr>
          <w:rFonts w:ascii="Sylfaen" w:hAnsi="Sylfaen" w:cs="Times New Roman"/>
          <w:b/>
          <w:i/>
          <w:sz w:val="20"/>
          <w:szCs w:val="20"/>
          <w:lang w:val="ka-GE"/>
        </w:rPr>
      </w:pPr>
      <w:r w:rsidRPr="004619F5">
        <w:rPr>
          <w:rFonts w:ascii="Sylfaen" w:hAnsi="Sylfaen" w:cs="Times New Roman"/>
          <w:b/>
          <w:i/>
          <w:sz w:val="20"/>
          <w:szCs w:val="20"/>
          <w:lang w:val="ka-GE"/>
        </w:rPr>
        <w:t>თარგმანი ინგლისურიდან</w:t>
      </w:r>
    </w:p>
    <w:p w:rsidR="008E53FC" w:rsidRDefault="008E53FC" w:rsidP="008E53FC">
      <w:pPr>
        <w:spacing w:line="360" w:lineRule="auto"/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sz w:val="24"/>
          <w:szCs w:val="24"/>
          <w:lang w:val="ka-GE"/>
        </w:rPr>
        <w:t>საქართველოში აივ ინფექციის/შიდსის, ტუბერკულოზისა და მალარიის წინააღმდეგ მიმართულ ღონისძიებათა ქვეყნის ერთიანი საკოორდინაციო საბჭო</w:t>
      </w:r>
      <w:r>
        <w:rPr>
          <w:rFonts w:ascii="Sylfaen" w:hAnsi="Sylfaen" w:cs="Times New Roman"/>
          <w:b/>
          <w:sz w:val="24"/>
          <w:szCs w:val="24"/>
          <w:lang w:val="ka-GE"/>
        </w:rPr>
        <w:t>ს</w:t>
      </w:r>
    </w:p>
    <w:p w:rsidR="008E53FC" w:rsidRPr="004619F5" w:rsidRDefault="008E53FC" w:rsidP="008E53FC">
      <w:pPr>
        <w:spacing w:line="360" w:lineRule="auto"/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წლიური ანგარიში</w:t>
      </w:r>
    </w:p>
    <w:p w:rsidR="008E53FC" w:rsidRPr="004619F5" w:rsidRDefault="008E53FC" w:rsidP="008E53FC">
      <w:pPr>
        <w:spacing w:line="360" w:lineRule="auto"/>
        <w:jc w:val="center"/>
        <w:rPr>
          <w:rFonts w:cs="Times New Roman"/>
          <w:b/>
          <w:sz w:val="24"/>
          <w:szCs w:val="24"/>
          <w:lang w:val="ka-GE"/>
        </w:rPr>
      </w:pPr>
      <w:r w:rsidRPr="004619F5">
        <w:rPr>
          <w:rFonts w:cs="Times New Roman"/>
          <w:b/>
          <w:sz w:val="24"/>
          <w:szCs w:val="24"/>
          <w:lang w:val="ka-GE"/>
        </w:rPr>
        <w:t xml:space="preserve">საანგარიშო პერიოდი: </w:t>
      </w:r>
      <w:r w:rsidRPr="004619F5">
        <w:rPr>
          <w:rFonts w:cs="Times New Roman"/>
          <w:b/>
          <w:sz w:val="24"/>
          <w:szCs w:val="24"/>
        </w:rPr>
        <w:t xml:space="preserve">2017 </w:t>
      </w:r>
      <w:r w:rsidRPr="004619F5">
        <w:rPr>
          <w:rFonts w:cs="Times New Roman"/>
          <w:b/>
          <w:sz w:val="24"/>
          <w:szCs w:val="24"/>
          <w:lang w:val="ka-GE"/>
        </w:rPr>
        <w:t xml:space="preserve">წლის </w:t>
      </w:r>
      <w:r>
        <w:rPr>
          <w:rFonts w:cs="Times New Roman"/>
          <w:b/>
          <w:sz w:val="24"/>
          <w:szCs w:val="24"/>
          <w:lang w:val="ka-GE"/>
        </w:rPr>
        <w:t>1 მარტი</w:t>
      </w:r>
      <w:r w:rsidRPr="004619F5">
        <w:rPr>
          <w:rFonts w:cs="Times New Roman"/>
          <w:b/>
          <w:sz w:val="24"/>
          <w:szCs w:val="24"/>
          <w:lang w:val="ka-GE"/>
        </w:rPr>
        <w:t xml:space="preserve"> - 2018 წლის </w:t>
      </w:r>
      <w:r>
        <w:rPr>
          <w:rFonts w:cs="Times New Roman"/>
          <w:b/>
          <w:sz w:val="24"/>
          <w:szCs w:val="24"/>
          <w:lang w:val="ka-GE"/>
        </w:rPr>
        <w:t xml:space="preserve">28 </w:t>
      </w:r>
      <w:r w:rsidRPr="004619F5">
        <w:rPr>
          <w:rFonts w:cs="Times New Roman"/>
          <w:b/>
          <w:sz w:val="24"/>
          <w:szCs w:val="24"/>
          <w:lang w:val="ka-GE"/>
        </w:rPr>
        <w:t>თებერვალი</w:t>
      </w:r>
    </w:p>
    <w:p w:rsidR="008E53FC" w:rsidRPr="00800CB6" w:rsidRDefault="008E53FC" w:rsidP="008E53FC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4619F5">
        <w:rPr>
          <w:rFonts w:ascii="Sylfaen" w:hAnsi="Sylfaen" w:cs="Times New Roman"/>
          <w:b/>
          <w:sz w:val="24"/>
          <w:szCs w:val="24"/>
          <w:lang w:val="ka-GE"/>
        </w:rPr>
        <w:t xml:space="preserve">ანგარიშში ასახულია  ქვეყნის საკოორდინაციო საბჭოს მიერ </w:t>
      </w:r>
      <w:r w:rsidRPr="004619F5">
        <w:rPr>
          <w:rFonts w:cs="Times New Roman"/>
          <w:b/>
          <w:sz w:val="24"/>
          <w:szCs w:val="24"/>
        </w:rPr>
        <w:t xml:space="preserve">2017 </w:t>
      </w:r>
      <w:r w:rsidRPr="004619F5">
        <w:rPr>
          <w:rFonts w:cs="Times New Roman"/>
          <w:b/>
          <w:sz w:val="24"/>
          <w:szCs w:val="24"/>
          <w:lang w:val="ka-GE"/>
        </w:rPr>
        <w:t xml:space="preserve">წლის </w:t>
      </w:r>
      <w:r>
        <w:rPr>
          <w:rFonts w:cs="Times New Roman"/>
          <w:b/>
          <w:sz w:val="24"/>
          <w:szCs w:val="24"/>
          <w:lang w:val="ka-GE"/>
        </w:rPr>
        <w:t>1 მარტი</w:t>
      </w:r>
      <w:r w:rsidRPr="004619F5">
        <w:rPr>
          <w:rFonts w:cs="Times New Roman"/>
          <w:b/>
          <w:sz w:val="24"/>
          <w:szCs w:val="24"/>
          <w:lang w:val="ka-GE"/>
        </w:rPr>
        <w:t xml:space="preserve"> - 2018 წლის </w:t>
      </w:r>
      <w:r>
        <w:rPr>
          <w:rFonts w:cs="Times New Roman"/>
          <w:b/>
          <w:sz w:val="24"/>
          <w:szCs w:val="24"/>
          <w:lang w:val="ka-GE"/>
        </w:rPr>
        <w:t xml:space="preserve">28 </w:t>
      </w:r>
      <w:r w:rsidRPr="004619F5">
        <w:rPr>
          <w:rFonts w:cs="Times New Roman"/>
          <w:b/>
          <w:sz w:val="24"/>
          <w:szCs w:val="24"/>
          <w:lang w:val="ka-GE"/>
        </w:rPr>
        <w:t>თებერვალი</w:t>
      </w:r>
      <w:r>
        <w:rPr>
          <w:rFonts w:cs="Times New Roman"/>
          <w:b/>
          <w:sz w:val="24"/>
          <w:szCs w:val="24"/>
          <w:lang w:val="ka-GE"/>
        </w:rPr>
        <w:t xml:space="preserve"> </w:t>
      </w:r>
      <w:r w:rsidRPr="004619F5">
        <w:rPr>
          <w:rFonts w:cs="Times New Roman"/>
          <w:b/>
          <w:sz w:val="24"/>
          <w:szCs w:val="24"/>
          <w:lang w:val="ka-GE"/>
        </w:rPr>
        <w:t>პერიოდში</w:t>
      </w:r>
      <w:r w:rsidRPr="004619F5">
        <w:rPr>
          <w:rFonts w:ascii="Sylfaen" w:hAnsi="Sylfaen" w:cs="Times New Roman"/>
          <w:b/>
          <w:sz w:val="24"/>
          <w:szCs w:val="24"/>
          <w:lang w:val="ka-GE"/>
        </w:rPr>
        <w:t xml:space="preserve"> განხორციელებული საქმიანობის ძირითადი ასპექტები </w:t>
      </w:r>
    </w:p>
    <w:p w:rsidR="008E53FC" w:rsidRPr="003D2A4F" w:rsidRDefault="008E53FC" w:rsidP="00044B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288" w:rsidRPr="003D2A4F" w:rsidRDefault="00E41288" w:rsidP="00044B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3FC" w:rsidRPr="008E53FC" w:rsidRDefault="008E53FC" w:rsidP="008E53FC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  <w:proofErr w:type="spellStart"/>
      <w:proofErr w:type="gramStart"/>
      <w:r w:rsidRPr="008E53FC">
        <w:rPr>
          <w:rFonts w:ascii="Sylfaen" w:hAnsi="Sylfaen" w:cs="Sylfaen"/>
          <w:b/>
          <w:bCs/>
          <w:color w:val="20798E"/>
          <w:sz w:val="24"/>
          <w:szCs w:val="24"/>
        </w:rPr>
        <w:t>საფუძვლები</w:t>
      </w:r>
      <w:proofErr w:type="spellEnd"/>
      <w:proofErr w:type="gramEnd"/>
      <w:r w:rsidRPr="008E53FC">
        <w:rPr>
          <w:rFonts w:ascii="Times New Roman" w:hAnsi="Times New Roman" w:cs="Times New Roman"/>
          <w:b/>
          <w:bCs/>
          <w:color w:val="20798E"/>
          <w:sz w:val="24"/>
          <w:szCs w:val="24"/>
        </w:rPr>
        <w:t xml:space="preserve"> </w:t>
      </w:r>
    </w:p>
    <w:p w:rsidR="007E3BFF" w:rsidRPr="008E53FC" w:rsidRDefault="008E53FC" w:rsidP="008E53FC">
      <w:pPr>
        <w:spacing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8E53FC">
        <w:rPr>
          <w:rFonts w:ascii="Sylfaen" w:hAnsi="Sylfaen" w:cs="Times New Roman"/>
          <w:sz w:val="24"/>
          <w:szCs w:val="24"/>
          <w:lang w:val="ka-GE"/>
        </w:rPr>
        <w:t>საქართველოს ქვეყნის საკოორდინაციო საბჭო (ქსს) წარმოადგენს გლობალური ფონდის მიერ დაფინანსებული ტუბერკულოზისა და აივ/შიდსის პროგრამების განხორციელების ცენტრალურ მექანიზმს. ქსს წარმოადგენს მრავალსექტორულ პლატფორმას ქვეყნის მიერ პროგრამებზე პასუხისმგებლობისთვის, აივ-ის და ტუბერკულოზის პოლიტიკისა და პროგრამული საკითხების გარშემო ერთობლივი გადაწყვეტილებების მიღებისათვის. ქვეყნის საკოორდინაციო საბჭო თავის შემადგენლობაში აერთიანებს როგორც საჯარო, ასევე კერძო სექტორის წარმომადგენლებს, მათ შორისაა სამთავრობო ორგანიზაციები, არასამთავრობო ორგანიზაციები, მულტი- და ბილატერალური პარტნიორები, საგანმანათლებლო დაწესებულებები, კერძო ბიზნესის წარმომადგენლები, დაავადებით დაზარალებული პირები და პაციენტები. ქსს-ს საქმიანობა რეგულირდება საქართველოს მთავრობის 2012 წლის 18 ივნისის დადგენილებით და 2015 წლის 1 ივნისის ქსს-ს სახელმძღვანელო დოკუმენტით.</w:t>
      </w:r>
    </w:p>
    <w:p w:rsidR="008E53FC" w:rsidRDefault="008E53FC" w:rsidP="00044BF4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cs="Times New Roman"/>
          <w:b/>
          <w:bCs/>
          <w:color w:val="20798E"/>
          <w:sz w:val="24"/>
          <w:szCs w:val="24"/>
          <w:lang w:val="ka-GE"/>
        </w:rPr>
      </w:pPr>
    </w:p>
    <w:p w:rsidR="008E53FC" w:rsidRPr="004619F5" w:rsidRDefault="008E53FC" w:rsidP="008E53FC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cs="Times New Roman"/>
          <w:b/>
          <w:bCs/>
          <w:color w:val="20798E"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საზედამხედველო საქმიანობა/ ქსს-ს სხდომები </w:t>
      </w:r>
    </w:p>
    <w:p w:rsidR="008E53FC" w:rsidRDefault="008E53FC" w:rsidP="00044BF4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cs="Times New Roman"/>
          <w:i/>
          <w:sz w:val="24"/>
          <w:szCs w:val="24"/>
          <w:lang w:val="ka-GE"/>
        </w:rPr>
      </w:pPr>
    </w:p>
    <w:p w:rsidR="008E53FC" w:rsidRPr="004619F5" w:rsidRDefault="008E53FC" w:rsidP="008E53FC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i/>
          <w:sz w:val="24"/>
          <w:szCs w:val="24"/>
          <w:lang w:val="ka-GE"/>
        </w:rPr>
      </w:pPr>
      <w:r w:rsidRPr="004619F5">
        <w:rPr>
          <w:i/>
          <w:sz w:val="24"/>
          <w:szCs w:val="24"/>
          <w:lang w:val="ka-GE"/>
        </w:rPr>
        <w:t>ქსს-ს სხდომები</w:t>
      </w:r>
    </w:p>
    <w:p w:rsidR="00E73FF9" w:rsidRPr="003D2A4F" w:rsidRDefault="008E53FC" w:rsidP="00044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ანგარიშგების პერიოდში გაიმართა საბჭოს ოთხი სხდომა (86-ე  - 2017 წლის 10 აპრილი, 87-ე - 2017 წლის 7 აგვისტო, 88-ე - 2017 წლის 24 ნოემბერი, 89-ე - 2018 წლის 9 თებერვალი). </w:t>
      </w:r>
    </w:p>
    <w:p w:rsidR="007F4B56" w:rsidRDefault="008E53FC" w:rsidP="00044BF4">
      <w:pPr>
        <w:spacing w:line="360" w:lineRule="auto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 xml:space="preserve">ქსს-ს 86-ე სხდომა </w:t>
      </w:r>
    </w:p>
    <w:p w:rsidR="00F73EAD" w:rsidRPr="00F906C8" w:rsidRDefault="00F73EAD" w:rsidP="00F73EAD">
      <w:pPr>
        <w:widowControl w:val="0"/>
        <w:autoSpaceDE w:val="0"/>
        <w:autoSpaceDN w:val="0"/>
        <w:adjustRightInd w:val="0"/>
        <w:spacing w:before="29" w:after="0" w:line="360" w:lineRule="auto"/>
        <w:rPr>
          <w:sz w:val="24"/>
          <w:szCs w:val="24"/>
        </w:rPr>
      </w:pPr>
      <w:r w:rsidRPr="00F906C8">
        <w:rPr>
          <w:sz w:val="24"/>
          <w:szCs w:val="24"/>
          <w:lang w:val="ka-GE"/>
        </w:rPr>
        <w:t xml:space="preserve">სხდომის </w:t>
      </w:r>
      <w:r w:rsidR="000E3A54">
        <w:rPr>
          <w:sz w:val="24"/>
          <w:szCs w:val="24"/>
          <w:lang w:val="ka-GE"/>
        </w:rPr>
        <w:t xml:space="preserve">ძირითადი აქცენტები: </w:t>
      </w:r>
      <w:r w:rsidRPr="00F906C8">
        <w:rPr>
          <w:sz w:val="24"/>
          <w:szCs w:val="24"/>
          <w:lang w:val="ka-GE"/>
        </w:rPr>
        <w:t xml:space="preserve"> გლობალური ფონდის პროე</w:t>
      </w:r>
      <w:r>
        <w:rPr>
          <w:sz w:val="24"/>
          <w:szCs w:val="24"/>
          <w:lang w:val="ka-GE"/>
        </w:rPr>
        <w:t>ქ</w:t>
      </w:r>
      <w:r w:rsidRPr="00F906C8">
        <w:rPr>
          <w:sz w:val="24"/>
          <w:szCs w:val="24"/>
          <w:lang w:val="ka-GE"/>
        </w:rPr>
        <w:t>ტების მიმდინარეობის სტატუსი, საზედ</w:t>
      </w:r>
      <w:r>
        <w:rPr>
          <w:sz w:val="24"/>
          <w:szCs w:val="24"/>
          <w:lang w:val="ka-GE"/>
        </w:rPr>
        <w:t>ა</w:t>
      </w:r>
      <w:r w:rsidRPr="00F906C8">
        <w:rPr>
          <w:sz w:val="24"/>
          <w:szCs w:val="24"/>
          <w:lang w:val="ka-GE"/>
        </w:rPr>
        <w:t xml:space="preserve">მხედველო კომიტეტის ანგარიში, </w:t>
      </w:r>
      <w:r w:rsidRPr="00F906C8">
        <w:rPr>
          <w:rFonts w:ascii="Sylfaen" w:hAnsi="Sylfaen"/>
          <w:sz w:val="24"/>
          <w:szCs w:val="24"/>
          <w:lang w:val="ka-GE"/>
        </w:rPr>
        <w:t>ზიანის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შემცირების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ევრაზიის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ქსელის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ინიციატივა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თემის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დონეზე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შპრიცების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და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ნემსების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პროგრამის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და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მეთადონით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ჩანაცვლებითი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თერაპიის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პროგრამის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მონიტორინგისა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და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შეფასების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>სისტემის</w:t>
      </w:r>
      <w:r w:rsidRPr="00F906C8">
        <w:rPr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 xml:space="preserve">შექმნის შესახებ, ინფორმაცია გლობალური ფონდის რეგიონული პროექტის </w:t>
      </w:r>
      <w:r w:rsidRPr="00F906C8">
        <w:rPr>
          <w:rFonts w:ascii="Sylfaen" w:hAnsi="Sylfaen" w:cs="Times New Roman"/>
          <w:sz w:val="24"/>
          <w:szCs w:val="24"/>
          <w:lang w:val="ka-GE"/>
        </w:rPr>
        <w:t xml:space="preserve">„აღმოსავლეთ ევროპაში და ცენტრალურ აზიაში მსმ-ებისა და ტრანსგენდერების აივ/შიდსის სერვისებზე ხელმისაწვდომობის გაძლიერებისკენ მიმართული თემის ქმედებები“,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ინფორმაცია დაფინანსების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განაცხადის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შემუშავებაში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მჭიდრო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ჩართულობის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უზრუნველყოფის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მიზნით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Times New Roman"/>
          <w:color w:val="000000"/>
          <w:sz w:val="24"/>
          <w:szCs w:val="24"/>
          <w:lang w:val="ka-GE"/>
        </w:rPr>
        <w:t xml:space="preserve">გამართული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სათემო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ორგანიზაციების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შეხვედრების</w:t>
      </w:r>
      <w:r w:rsidRPr="00F906C8">
        <w:rPr>
          <w:rFonts w:cs="Times New Roma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>შედეგების შესახებ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.</w:t>
      </w:r>
      <w:r w:rsidRPr="00F906C8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F906C8">
        <w:rPr>
          <w:rFonts w:ascii="Sylfaen" w:hAnsi="Sylfaen"/>
          <w:sz w:val="24"/>
          <w:szCs w:val="24"/>
          <w:lang w:val="ka-GE"/>
        </w:rPr>
        <w:t xml:space="preserve">აივ პოზიტიური პირების მიერ საყოველთაო ჯანმრთელობის დაცვის </w:t>
      </w:r>
      <w:r w:rsidR="00D9269A">
        <w:rPr>
          <w:rFonts w:ascii="Sylfaen" w:hAnsi="Sylfaen"/>
          <w:sz w:val="24"/>
          <w:szCs w:val="24"/>
          <w:lang w:val="ka-GE"/>
        </w:rPr>
        <w:t>სა</w:t>
      </w:r>
      <w:r w:rsidRPr="00F906C8">
        <w:rPr>
          <w:rFonts w:ascii="Sylfaen" w:hAnsi="Sylfaen"/>
          <w:sz w:val="24"/>
          <w:szCs w:val="24"/>
          <w:lang w:val="ka-GE"/>
        </w:rPr>
        <w:t>ხელმწიფო პროგრამის  ამბულატორიული კომპონენტით სარგებლობის საკითხისადმი მიძღვნილი დისკუსიის შემდეგ გაიმართა შეხვედრა საქართველოს შრომის, ჯანმრთელობისა და სოციალური დაცვის სამინისტროს ჯანდაცვის დეპარტამ</w:t>
      </w:r>
      <w:r w:rsidR="009C1D0E">
        <w:rPr>
          <w:rFonts w:ascii="Sylfaen" w:hAnsi="Sylfaen"/>
          <w:sz w:val="24"/>
          <w:szCs w:val="24"/>
          <w:lang w:val="ka-GE"/>
        </w:rPr>
        <w:t>ე</w:t>
      </w:r>
      <w:r w:rsidRPr="00F906C8">
        <w:rPr>
          <w:rFonts w:ascii="Sylfaen" w:hAnsi="Sylfaen"/>
          <w:sz w:val="24"/>
          <w:szCs w:val="24"/>
          <w:lang w:val="ka-GE"/>
        </w:rPr>
        <w:t xml:space="preserve">ნტის </w:t>
      </w:r>
      <w:r>
        <w:rPr>
          <w:rFonts w:ascii="Sylfaen" w:hAnsi="Sylfaen"/>
          <w:sz w:val="24"/>
          <w:szCs w:val="24"/>
          <w:lang w:val="ka-GE"/>
        </w:rPr>
        <w:t xml:space="preserve">ხელმძღვანელთან და </w:t>
      </w:r>
      <w:r w:rsidR="00BC023D">
        <w:rPr>
          <w:rFonts w:ascii="Sylfaen" w:hAnsi="Sylfaen"/>
          <w:sz w:val="24"/>
          <w:szCs w:val="24"/>
          <w:lang w:val="ka-GE"/>
        </w:rPr>
        <w:t>დეპარტამე</w:t>
      </w:r>
      <w:r>
        <w:rPr>
          <w:rFonts w:ascii="Sylfaen" w:hAnsi="Sylfaen"/>
          <w:sz w:val="24"/>
          <w:szCs w:val="24"/>
          <w:lang w:val="ka-GE"/>
        </w:rPr>
        <w:t>ნტის წარმომადგენელთან</w:t>
      </w:r>
      <w:r w:rsidRPr="00F906C8">
        <w:rPr>
          <w:rFonts w:ascii="Sylfaen" w:hAnsi="Sylfaen"/>
          <w:sz w:val="24"/>
          <w:szCs w:val="24"/>
          <w:lang w:val="ka-GE"/>
        </w:rPr>
        <w:t xml:space="preserve">. </w:t>
      </w:r>
      <w:r w:rsidRPr="00F906C8">
        <w:rPr>
          <w:sz w:val="24"/>
          <w:szCs w:val="24"/>
          <w:lang w:val="ka-GE"/>
        </w:rPr>
        <w:t>შეხვედრას ასევე ესწრებოდნენ აივ პოზიტიურ</w:t>
      </w:r>
      <w:r>
        <w:rPr>
          <w:sz w:val="24"/>
          <w:szCs w:val="24"/>
          <w:lang w:val="ka-GE"/>
        </w:rPr>
        <w:t>ი</w:t>
      </w:r>
      <w:r w:rsidRPr="00F906C8">
        <w:rPr>
          <w:sz w:val="24"/>
          <w:szCs w:val="24"/>
          <w:lang w:val="ka-GE"/>
        </w:rPr>
        <w:t xml:space="preserve"> თემის წარმომადგენელი, ქსს-ს თავმჯდომარის მოადგილე, სამდივნო. აივ/შიდსთან დაკავშირებული სტიგმა და დისკრიმინაცია და ინფორმაციის ნაკლებობა იქნა დასახელებული  აივ პოზიტიური პირების მიერ სახელმწიფო პროგრამის ფარგლებში </w:t>
      </w:r>
      <w:r>
        <w:rPr>
          <w:sz w:val="24"/>
          <w:szCs w:val="24"/>
          <w:lang w:val="ka-GE"/>
        </w:rPr>
        <w:t>არ</w:t>
      </w:r>
      <w:r w:rsidRPr="00F906C8">
        <w:rPr>
          <w:sz w:val="24"/>
          <w:szCs w:val="24"/>
          <w:lang w:val="ka-GE"/>
        </w:rPr>
        <w:t>ს</w:t>
      </w:r>
      <w:r>
        <w:rPr>
          <w:sz w:val="24"/>
          <w:szCs w:val="24"/>
          <w:lang w:val="ka-GE"/>
        </w:rPr>
        <w:t>ე</w:t>
      </w:r>
      <w:r w:rsidRPr="00F906C8">
        <w:rPr>
          <w:sz w:val="24"/>
          <w:szCs w:val="24"/>
          <w:lang w:val="ka-GE"/>
        </w:rPr>
        <w:t xml:space="preserve">ბული სერვისების/შეღავათების არასრული გამოყენების მიზეზებად. დაიგეგმა შესაბამისი ზომების განხორციელება. </w:t>
      </w:r>
    </w:p>
    <w:p w:rsidR="00EB4F4A" w:rsidRDefault="00EB4F4A" w:rsidP="00044BF4">
      <w:pPr>
        <w:pStyle w:val="NormalWeb"/>
        <w:spacing w:line="360" w:lineRule="auto"/>
        <w:jc w:val="both"/>
        <w:rPr>
          <w:rFonts w:asciiTheme="minorHAnsi" w:hAnsiTheme="minorHAnsi"/>
          <w:b/>
          <w:lang w:val="ka-GE"/>
        </w:rPr>
      </w:pPr>
      <w:r>
        <w:rPr>
          <w:rFonts w:ascii="Sylfaen" w:hAnsi="Sylfaen"/>
          <w:b/>
          <w:lang w:val="ka-GE"/>
        </w:rPr>
        <w:t xml:space="preserve">ქსს-ს </w:t>
      </w:r>
      <w:r w:rsidR="007F4B56" w:rsidRPr="003D2A4F">
        <w:rPr>
          <w:b/>
        </w:rPr>
        <w:t>87</w:t>
      </w:r>
      <w:r>
        <w:rPr>
          <w:rFonts w:asciiTheme="minorHAnsi" w:hAnsiTheme="minorHAnsi"/>
          <w:b/>
          <w:lang w:val="ka-GE"/>
        </w:rPr>
        <w:t>-ე სხდომა.</w:t>
      </w:r>
    </w:p>
    <w:p w:rsidR="00EB4F4A" w:rsidRPr="00D002B7" w:rsidRDefault="00EB4F4A" w:rsidP="00D002B7">
      <w:pPr>
        <w:pStyle w:val="NormalWeb"/>
        <w:spacing w:line="360" w:lineRule="auto"/>
        <w:jc w:val="both"/>
        <w:rPr>
          <w:rFonts w:asciiTheme="minorHAnsi" w:hAnsiTheme="minorHAnsi"/>
          <w:lang w:val="ka-GE"/>
        </w:rPr>
      </w:pPr>
      <w:r w:rsidRPr="00EB4F4A">
        <w:rPr>
          <w:rFonts w:asciiTheme="minorHAnsi" w:hAnsiTheme="minorHAnsi"/>
          <w:lang w:val="ka-GE"/>
        </w:rPr>
        <w:lastRenderedPageBreak/>
        <w:t xml:space="preserve">სხდომის ძირითადი აქცენტები: </w:t>
      </w:r>
      <w:r w:rsidRPr="00AA65C6">
        <w:rPr>
          <w:rFonts w:ascii="Sylfaen" w:eastAsia="Calibri" w:hAnsi="Sylfaen"/>
          <w:lang w:val="ka-GE"/>
        </w:rPr>
        <w:t>გლობალური ფო</w:t>
      </w:r>
      <w:r>
        <w:rPr>
          <w:rFonts w:ascii="Sylfaen" w:eastAsia="Calibri" w:hAnsi="Sylfaen"/>
          <w:lang w:val="ka-GE"/>
        </w:rPr>
        <w:t>ნ</w:t>
      </w:r>
      <w:r w:rsidRPr="00AA65C6">
        <w:rPr>
          <w:rFonts w:ascii="Sylfaen" w:eastAsia="Calibri" w:hAnsi="Sylfaen"/>
          <w:lang w:val="ka-GE"/>
        </w:rPr>
        <w:t xml:space="preserve">დის პროექტების მიმდინარე სტატუსი, საზედამხედველო კომიტეტის ანგარიში, დეშბორდის რეკომენდაციები, გლობალური ფონდის ალოკაციის წერილი, წარსადგენი განაცხადის ფორმატი, პოლიტიკისა და ადვოკატირების საკონსულტაციო კომიტეტის როლი განაცხადების შემუშავების პროცესში. სხდომის მნიშვნელოვანი </w:t>
      </w:r>
      <w:r>
        <w:rPr>
          <w:rFonts w:ascii="Sylfaen" w:eastAsia="Calibri" w:hAnsi="Sylfaen"/>
          <w:lang w:val="ka-GE"/>
        </w:rPr>
        <w:t>გადაწყვეტილებები</w:t>
      </w:r>
      <w:r w:rsidRPr="00AA65C6">
        <w:rPr>
          <w:rFonts w:ascii="Sylfaen" w:eastAsia="Calibri" w:hAnsi="Sylfaen"/>
          <w:lang w:val="ka-GE"/>
        </w:rPr>
        <w:t>: მომზადდეს პროგრამის გაგრძელების მოთხოვნები აივ და ტბ გრანტებისათვის, მოხდეს ორი ცალკეული განაცხადის წარდგენა (ტბ და აივი), პოლიტიკისა და ადვოკატირების საკონსულტაციო კომიტეტს მიენიჭა განაცხადის შემუშავების პლატფორმის ფუნქცია</w:t>
      </w:r>
      <w:r>
        <w:rPr>
          <w:rFonts w:ascii="Sylfaen" w:eastAsia="Calibri" w:hAnsi="Sylfaen"/>
          <w:lang w:val="ka-GE"/>
        </w:rPr>
        <w:t>.</w:t>
      </w:r>
      <w:r w:rsidRPr="00AA65C6">
        <w:rPr>
          <w:rFonts w:ascii="Sylfaen" w:eastAsia="Calibri" w:hAnsi="Sylfaen"/>
          <w:lang w:val="ka-GE"/>
        </w:rPr>
        <w:t xml:space="preserve"> ფართო </w:t>
      </w:r>
      <w:r>
        <w:rPr>
          <w:rFonts w:ascii="Sylfaen" w:eastAsia="Calibri" w:hAnsi="Sylfaen"/>
          <w:lang w:val="ka-GE"/>
        </w:rPr>
        <w:t>დიალოგ</w:t>
      </w:r>
      <w:r w:rsidRPr="00AA65C6">
        <w:rPr>
          <w:rFonts w:ascii="Sylfaen" w:eastAsia="Calibri" w:hAnsi="Sylfaen"/>
          <w:lang w:val="ka-GE"/>
        </w:rPr>
        <w:t xml:space="preserve">ის რეჟიმის უზრუნველყოფის და სამუშაო </w:t>
      </w:r>
      <w:r>
        <w:rPr>
          <w:rFonts w:ascii="Sylfaen" w:eastAsia="Calibri" w:hAnsi="Sylfaen"/>
          <w:lang w:val="ka-GE"/>
        </w:rPr>
        <w:t>პროც</w:t>
      </w:r>
      <w:r w:rsidRPr="00AA65C6">
        <w:rPr>
          <w:rFonts w:ascii="Sylfaen" w:eastAsia="Calibri" w:hAnsi="Sylfaen"/>
          <w:lang w:val="ka-GE"/>
        </w:rPr>
        <w:t xml:space="preserve">ესში  ყველა დაინტერესებული მხარის აქტიური მონაწილეობის, განსაკუთრებით კი ძირითადი </w:t>
      </w:r>
      <w:r>
        <w:rPr>
          <w:rFonts w:ascii="Sylfaen" w:eastAsia="Calibri" w:hAnsi="Sylfaen"/>
          <w:lang w:val="ka-GE"/>
        </w:rPr>
        <w:t>დაზ</w:t>
      </w:r>
      <w:r w:rsidRPr="00AA65C6">
        <w:rPr>
          <w:rFonts w:ascii="Sylfaen" w:eastAsia="Calibri" w:hAnsi="Sylfaen"/>
          <w:lang w:val="ka-GE"/>
        </w:rPr>
        <w:t>არალებული და მოწყვლადი ჯგუფების ჩართვის უზრუნვ</w:t>
      </w:r>
      <w:r>
        <w:rPr>
          <w:rFonts w:ascii="Sylfaen" w:eastAsia="Calibri" w:hAnsi="Sylfaen"/>
          <w:lang w:val="ka-GE"/>
        </w:rPr>
        <w:t>ე</w:t>
      </w:r>
      <w:r w:rsidRPr="00AA65C6">
        <w:rPr>
          <w:rFonts w:ascii="Sylfaen" w:eastAsia="Calibri" w:hAnsi="Sylfaen"/>
          <w:lang w:val="ka-GE"/>
        </w:rPr>
        <w:t>ლყოფის მიზნით, მოხდეს კომიტეტის შემ</w:t>
      </w:r>
      <w:r>
        <w:rPr>
          <w:rFonts w:ascii="Sylfaen" w:eastAsia="Calibri" w:hAnsi="Sylfaen"/>
          <w:lang w:val="ka-GE"/>
        </w:rPr>
        <w:t>ა</w:t>
      </w:r>
      <w:r w:rsidR="00FD1277">
        <w:rPr>
          <w:rFonts w:ascii="Sylfaen" w:eastAsia="Calibri" w:hAnsi="Sylfaen"/>
          <w:lang w:val="ka-GE"/>
        </w:rPr>
        <w:t>დ</w:t>
      </w:r>
      <w:r w:rsidRPr="00AA65C6">
        <w:rPr>
          <w:rFonts w:ascii="Sylfaen" w:eastAsia="Calibri" w:hAnsi="Sylfaen"/>
          <w:lang w:val="ka-GE"/>
        </w:rPr>
        <w:t>გენლობის გაფართოება.</w:t>
      </w:r>
      <w:r>
        <w:rPr>
          <w:rFonts w:ascii="Sylfaen" w:eastAsia="Calibri" w:hAnsi="Sylfaen"/>
          <w:lang w:val="ka-GE"/>
        </w:rPr>
        <w:t xml:space="preserve"> </w:t>
      </w:r>
      <w:r w:rsidRPr="00AA65C6">
        <w:rPr>
          <w:rFonts w:ascii="Sylfaen" w:eastAsia="Calibri" w:hAnsi="Sylfaen"/>
          <w:lang w:val="ka-GE"/>
        </w:rPr>
        <w:t>წევრებს ეთხო</w:t>
      </w:r>
      <w:r>
        <w:rPr>
          <w:rFonts w:ascii="Sylfaen" w:eastAsia="Calibri" w:hAnsi="Sylfaen"/>
          <w:lang w:val="ka-GE"/>
        </w:rPr>
        <w:t>ვ</w:t>
      </w:r>
      <w:r w:rsidRPr="00AA65C6">
        <w:rPr>
          <w:rFonts w:ascii="Sylfaen" w:eastAsia="Calibri" w:hAnsi="Sylfaen"/>
          <w:lang w:val="ka-GE"/>
        </w:rPr>
        <w:t xml:space="preserve">ათ აღნიშნული ინფორმაციის დაინტერესებულ მხარეებს შორის გავრცელება, შესაბამისი </w:t>
      </w:r>
      <w:r>
        <w:rPr>
          <w:rFonts w:ascii="Sylfaen" w:eastAsia="Calibri" w:hAnsi="Sylfaen"/>
          <w:lang w:val="ka-GE"/>
        </w:rPr>
        <w:t>განცხა</w:t>
      </w:r>
      <w:r w:rsidRPr="00AA65C6">
        <w:rPr>
          <w:rFonts w:ascii="Sylfaen" w:eastAsia="Calibri" w:hAnsi="Sylfaen"/>
          <w:lang w:val="ka-GE"/>
        </w:rPr>
        <w:t>დება განთავსდა ქსს-ს ვებ-გვერ</w:t>
      </w:r>
      <w:r>
        <w:rPr>
          <w:rFonts w:ascii="Sylfaen" w:eastAsia="Calibri" w:hAnsi="Sylfaen"/>
          <w:lang w:val="ka-GE"/>
        </w:rPr>
        <w:t>დ</w:t>
      </w:r>
      <w:r w:rsidRPr="00AA65C6">
        <w:rPr>
          <w:rFonts w:ascii="Sylfaen" w:eastAsia="Calibri" w:hAnsi="Sylfaen"/>
          <w:lang w:val="ka-GE"/>
        </w:rPr>
        <w:t xml:space="preserve">ზე. </w:t>
      </w:r>
    </w:p>
    <w:p w:rsidR="00106909" w:rsidRDefault="00106909" w:rsidP="00EB4F4A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</w:p>
    <w:p w:rsidR="00106909" w:rsidRDefault="00106909" w:rsidP="00EB4F4A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106909">
        <w:rPr>
          <w:rFonts w:ascii="Sylfaen" w:eastAsia="Calibri" w:hAnsi="Sylfaen" w:cs="Times New Roman"/>
          <w:b/>
          <w:sz w:val="24"/>
          <w:szCs w:val="24"/>
          <w:lang w:val="ka-GE"/>
        </w:rPr>
        <w:t>ქსს-ს 88-ე სხდომა</w:t>
      </w:r>
    </w:p>
    <w:p w:rsidR="00106909" w:rsidRPr="00D002B7" w:rsidRDefault="00106909" w:rsidP="00D002B7">
      <w:pPr>
        <w:pStyle w:val="NormalWeb"/>
        <w:spacing w:line="360" w:lineRule="auto"/>
        <w:jc w:val="both"/>
        <w:rPr>
          <w:rFonts w:ascii="Sylfaen" w:eastAsia="Calibri" w:hAnsi="Sylfaen"/>
          <w:lang w:val="ka-GE"/>
        </w:rPr>
      </w:pPr>
      <w:r w:rsidRPr="00D002B7">
        <w:rPr>
          <w:rFonts w:ascii="Sylfaen" w:eastAsia="Calibri" w:hAnsi="Sylfaen"/>
          <w:lang w:val="ka-GE"/>
        </w:rPr>
        <w:t xml:space="preserve">წარდგენილ იქნა პროგრამების განხორციელების სტატუსი, მათ შორის დაგეგმილი რეალოკაციის/რეპროგრამირების აქტივობები. გადაწყდა განაცხადი პროგრამის გაგრძელების შესახებ წარედგინოს გლობალურ ფონდს მე-6 ფანჯრის ფარგლებში - 2018 წლის 6 აგვისტოს. პროფესორმა თენგიზ ცერცვაძემ წარადგინა ახალი ინიციატივა სახელწოდებით „დავასრულოთ შიდსის ეპიდემია საქართველოში“; გადაწყდა, რომ ამჟამინდელი ძირითადი მიმღების ხელახალი არჩევის საკითხი დადგება ელექტრონულ კენჭისყრაზე „საწინააღმდეგო მოსაზრების არარსებობის“ ფორმატში; </w:t>
      </w:r>
      <w:proofErr w:type="spellStart"/>
      <w:r w:rsidRPr="00D002B7">
        <w:rPr>
          <w:rFonts w:ascii="Sylfaen" w:eastAsia="Calibri" w:hAnsi="Sylfaen"/>
          <w:lang w:val="ka-GE"/>
        </w:rPr>
        <w:t>EHG</w:t>
      </w:r>
      <w:proofErr w:type="spellEnd"/>
      <w:r w:rsidRPr="00D002B7">
        <w:rPr>
          <w:rFonts w:ascii="Sylfaen" w:eastAsia="Calibri" w:hAnsi="Sylfaen"/>
          <w:lang w:val="ka-GE"/>
        </w:rPr>
        <w:t xml:space="preserve"> კონსულტანტებმა წარადგინეს ქსს-ს გარდამავალი გეგმის სამუშაო ვერსიის მონახაზი; განხილულ იქნა </w:t>
      </w:r>
      <w:proofErr w:type="spellStart"/>
      <w:r w:rsidRPr="00D002B7">
        <w:rPr>
          <w:rFonts w:ascii="Sylfaen" w:eastAsia="Calibri" w:hAnsi="Sylfaen"/>
          <w:lang w:val="ka-GE"/>
        </w:rPr>
        <w:t>GIZ</w:t>
      </w:r>
      <w:proofErr w:type="spellEnd"/>
      <w:r w:rsidRPr="00D002B7">
        <w:rPr>
          <w:rFonts w:ascii="Sylfaen" w:eastAsia="Calibri" w:hAnsi="Sylfaen"/>
          <w:lang w:val="ka-GE"/>
        </w:rPr>
        <w:t xml:space="preserve">-დან ტექნიკური დახმარების მიღების შესაძლებლობის საკითხი; გადაწყდა მოხდეს ორი დელეგატის ნომინირება აღმოსავლეთ ევროპის და ცენტრალური აზიის რეგიონის წარმომადგენლობაში (ერთი - არასამთავრობო სექტორიდან, ერთი - სამთავრობო სექტორიდან); განხილულ იქნა ქცევის კოდექსის დოკუმენტის სამუშაო ვერსია, გადაწყდა, რომ </w:t>
      </w:r>
      <w:r w:rsidRPr="00D002B7">
        <w:rPr>
          <w:rFonts w:ascii="Sylfaen" w:eastAsia="Calibri" w:hAnsi="Sylfaen"/>
          <w:lang w:val="ka-GE"/>
        </w:rPr>
        <w:lastRenderedPageBreak/>
        <w:t xml:space="preserve">კომენტარების მიწოდება სამდივნოსათვის მოხდება ელექტრონულ ფორმატში. </w:t>
      </w:r>
      <w:r w:rsidR="005E4CE9">
        <w:rPr>
          <w:rFonts w:ascii="Sylfaen" w:eastAsia="Calibri" w:hAnsi="Sylfaen"/>
          <w:lang w:val="ka-GE"/>
        </w:rPr>
        <w:t>ელექ</w:t>
      </w:r>
      <w:r w:rsidRPr="00D002B7">
        <w:rPr>
          <w:rFonts w:ascii="Sylfaen" w:eastAsia="Calibri" w:hAnsi="Sylfaen"/>
          <w:lang w:val="ka-GE"/>
        </w:rPr>
        <w:t>ტრონული კენჭისყრის შედეგად, გლობალური ფონდის გრანტების ამჟამინდელი ძირითადი მიმღები - დაავადებათა კონტროლის და საზოგ</w:t>
      </w:r>
      <w:r w:rsidR="00270ED9">
        <w:rPr>
          <w:rFonts w:ascii="Sylfaen" w:eastAsia="Calibri" w:hAnsi="Sylfaen"/>
          <w:lang w:val="ka-GE"/>
        </w:rPr>
        <w:t>ა</w:t>
      </w:r>
      <w:r w:rsidRPr="00D002B7">
        <w:rPr>
          <w:rFonts w:ascii="Sylfaen" w:eastAsia="Calibri" w:hAnsi="Sylfaen"/>
          <w:lang w:val="ka-GE"/>
        </w:rPr>
        <w:t>დოებრივი ჯანმრთელობის ეროვნული ცენტრი - ერთხმად იქნა ხელახლად შერჩეული გრანტებს ძირითად მიმღებად.</w:t>
      </w:r>
    </w:p>
    <w:p w:rsidR="002F7C33" w:rsidRDefault="002F7C33" w:rsidP="00044BF4">
      <w:pPr>
        <w:pStyle w:val="NormalWeb"/>
        <w:spacing w:line="360" w:lineRule="auto"/>
        <w:jc w:val="both"/>
        <w:rPr>
          <w:rFonts w:ascii="Sylfaen" w:eastAsia="Calibri" w:hAnsi="Sylfaen"/>
          <w:b/>
          <w:lang w:val="ka-GE"/>
        </w:rPr>
      </w:pPr>
      <w:r>
        <w:rPr>
          <w:rFonts w:ascii="Sylfaen" w:eastAsia="Calibri" w:hAnsi="Sylfaen"/>
          <w:b/>
          <w:lang w:val="ka-GE"/>
        </w:rPr>
        <w:t>ქსს-ს 89-ე სხდომა</w:t>
      </w:r>
    </w:p>
    <w:p w:rsidR="00090C47" w:rsidRPr="003D2A4F" w:rsidRDefault="002F7C33" w:rsidP="00044BF4">
      <w:pPr>
        <w:pStyle w:val="NormalWeb"/>
        <w:spacing w:line="360" w:lineRule="auto"/>
        <w:jc w:val="both"/>
        <w:rPr>
          <w:color w:val="000000"/>
        </w:rPr>
      </w:pPr>
      <w:r w:rsidRPr="001E256A">
        <w:rPr>
          <w:rFonts w:ascii="Sylfaen" w:hAnsi="Sylfaen"/>
          <w:lang w:val="ka-GE"/>
        </w:rPr>
        <w:t>სხდომის ძირითადი აქცენტები</w:t>
      </w:r>
      <w:r w:rsidR="00090C47" w:rsidRPr="001E256A">
        <w:rPr>
          <w:color w:val="000000"/>
        </w:rPr>
        <w:t>:</w:t>
      </w:r>
      <w:r w:rsidR="001E256A">
        <w:rPr>
          <w:rFonts w:asciiTheme="minorHAnsi" w:hAnsiTheme="minorHAnsi"/>
          <w:color w:val="000000"/>
          <w:lang w:val="ka-GE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აივ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და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ტბ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პროგრამების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განხორციელების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სტატუსი</w:t>
      </w:r>
      <w:proofErr w:type="spellEnd"/>
      <w:r w:rsidR="001E256A" w:rsidRPr="001E256A">
        <w:rPr>
          <w:color w:val="000000"/>
        </w:rPr>
        <w:t xml:space="preserve">; </w:t>
      </w:r>
      <w:proofErr w:type="spellStart"/>
      <w:r w:rsidR="001E256A" w:rsidRPr="001E256A">
        <w:rPr>
          <w:rFonts w:ascii="Sylfaen" w:hAnsi="Sylfaen" w:cs="Sylfaen"/>
          <w:color w:val="000000"/>
        </w:rPr>
        <w:t>გლობალურ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ფონდში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წარსადგენი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განაცხადების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მზადების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პროცესი</w:t>
      </w:r>
      <w:proofErr w:type="spellEnd"/>
      <w:r w:rsidR="001E256A" w:rsidRPr="001E256A">
        <w:rPr>
          <w:color w:val="000000"/>
        </w:rPr>
        <w:t xml:space="preserve">; </w:t>
      </w:r>
      <w:proofErr w:type="spellStart"/>
      <w:r w:rsidR="001E256A" w:rsidRPr="001E256A">
        <w:rPr>
          <w:rFonts w:ascii="Sylfaen" w:hAnsi="Sylfaen" w:cs="Sylfaen"/>
          <w:color w:val="000000"/>
        </w:rPr>
        <w:t>მიმდინარე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პროგრამის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დანაზოგი</w:t>
      </w:r>
      <w:proofErr w:type="spellEnd"/>
      <w:r w:rsidR="001E256A" w:rsidRPr="001E256A">
        <w:rPr>
          <w:color w:val="000000"/>
        </w:rPr>
        <w:t>/</w:t>
      </w:r>
      <w:proofErr w:type="spellStart"/>
      <w:r w:rsidR="001E256A" w:rsidRPr="001E256A">
        <w:rPr>
          <w:rFonts w:ascii="Sylfaen" w:hAnsi="Sylfaen" w:cs="Sylfaen"/>
          <w:color w:val="000000"/>
        </w:rPr>
        <w:t>რეპროგრამირების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წინადადებები</w:t>
      </w:r>
      <w:proofErr w:type="spellEnd"/>
      <w:r w:rsidR="001E256A" w:rsidRPr="001E256A">
        <w:rPr>
          <w:color w:val="000000"/>
        </w:rPr>
        <w:t xml:space="preserve">; </w:t>
      </w:r>
      <w:proofErr w:type="spellStart"/>
      <w:r w:rsidR="001E256A" w:rsidRPr="001E256A">
        <w:rPr>
          <w:rFonts w:ascii="Sylfaen" w:hAnsi="Sylfaen" w:cs="Sylfaen"/>
          <w:color w:val="000000"/>
        </w:rPr>
        <w:t>საზედამხედველო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კომიტეტის</w:t>
      </w:r>
      <w:proofErr w:type="spellEnd"/>
      <w:r w:rsidR="001E256A" w:rsidRPr="001E256A">
        <w:rPr>
          <w:color w:val="000000"/>
        </w:rPr>
        <w:t xml:space="preserve"> </w:t>
      </w:r>
      <w:proofErr w:type="spellStart"/>
      <w:r w:rsidR="001E256A" w:rsidRPr="001E256A">
        <w:rPr>
          <w:rFonts w:ascii="Sylfaen" w:hAnsi="Sylfaen" w:cs="Sylfaen"/>
          <w:color w:val="000000"/>
        </w:rPr>
        <w:t>ანგარიში</w:t>
      </w:r>
      <w:proofErr w:type="spellEnd"/>
      <w:r w:rsidR="001E256A" w:rsidRPr="001E256A">
        <w:rPr>
          <w:color w:val="000000"/>
        </w:rPr>
        <w:t xml:space="preserve">. </w:t>
      </w:r>
      <w:r w:rsidR="00090C47" w:rsidRPr="003D2A4F">
        <w:rPr>
          <w:color w:val="000000"/>
        </w:rPr>
        <w:t xml:space="preserve"> </w:t>
      </w:r>
    </w:p>
    <w:p w:rsidR="00097E46" w:rsidRPr="003D2A4F" w:rsidRDefault="001E256A" w:rsidP="00044BF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Sylfaen" w:hAnsi="Sylfaen" w:cs="Times New Roman"/>
          <w:i/>
          <w:sz w:val="24"/>
          <w:szCs w:val="24"/>
          <w:lang w:val="ka-GE"/>
        </w:rPr>
        <w:t xml:space="preserve">საზედამხედველო კომიტეტის შეხვედრები/ვიზიტები </w:t>
      </w:r>
    </w:p>
    <w:p w:rsidR="001B2185" w:rsidRPr="003D2A4F" w:rsidRDefault="001E256A" w:rsidP="00044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ანგარიშგების პერიოდში გაიმართა საზედამხედველო კომიტეტის 4 შეხვედრა და 4 ვიზიტი, აქედან 2 ვიზიტი განხორციელდა რეგიონებში. ჯამურად მონახულებულ იქნა 11 </w:t>
      </w:r>
      <w:r w:rsidR="0052501F">
        <w:rPr>
          <w:rFonts w:ascii="Sylfaen" w:hAnsi="Sylfaen" w:cs="Times New Roman"/>
          <w:sz w:val="24"/>
          <w:szCs w:val="24"/>
          <w:lang w:val="ka-GE"/>
        </w:rPr>
        <w:t>საი</w:t>
      </w:r>
      <w:r>
        <w:rPr>
          <w:rFonts w:ascii="Sylfaen" w:hAnsi="Sylfaen" w:cs="Times New Roman"/>
          <w:sz w:val="24"/>
          <w:szCs w:val="24"/>
          <w:lang w:val="ka-GE"/>
        </w:rPr>
        <w:t xml:space="preserve">ტი.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2565"/>
        <w:gridCol w:w="5231"/>
      </w:tblGrid>
      <w:tr w:rsidR="00FB3380" w:rsidRPr="003D2A4F" w:rsidTr="00D002B7">
        <w:tc>
          <w:tcPr>
            <w:tcW w:w="2235" w:type="dxa"/>
          </w:tcPr>
          <w:p w:rsidR="00FB3380" w:rsidRPr="003D2A4F" w:rsidRDefault="001E256A" w:rsidP="001E25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ვიზიტის თარიღი </w:t>
            </w:r>
          </w:p>
        </w:tc>
        <w:tc>
          <w:tcPr>
            <w:tcW w:w="2565" w:type="dxa"/>
          </w:tcPr>
          <w:p w:rsidR="00FB3380" w:rsidRPr="001E256A" w:rsidRDefault="001E256A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ადგილმდებარეობა</w:t>
            </w:r>
          </w:p>
        </w:tc>
        <w:tc>
          <w:tcPr>
            <w:tcW w:w="5231" w:type="dxa"/>
          </w:tcPr>
          <w:p w:rsidR="00FB3380" w:rsidRPr="001E256A" w:rsidRDefault="001E256A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მიზანი</w:t>
            </w:r>
          </w:p>
        </w:tc>
      </w:tr>
      <w:tr w:rsidR="00FB3380" w:rsidRPr="003D2A4F" w:rsidTr="00D002B7">
        <w:tc>
          <w:tcPr>
            <w:tcW w:w="2235" w:type="dxa"/>
          </w:tcPr>
          <w:p w:rsidR="00FB3380" w:rsidRPr="001E256A" w:rsidRDefault="001E256A" w:rsidP="00044BF4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2017 წლის 17 ივნისი</w:t>
            </w:r>
          </w:p>
        </w:tc>
        <w:tc>
          <w:tcPr>
            <w:tcW w:w="2565" w:type="dxa"/>
          </w:tcPr>
          <w:p w:rsidR="00090C47" w:rsidRPr="001E256A" w:rsidRDefault="001E256A" w:rsidP="00044BF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5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ტბ მობილური ამბულატორია</w:t>
            </w:r>
          </w:p>
          <w:p w:rsidR="00090C47" w:rsidRPr="003D2A4F" w:rsidRDefault="00090C47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</w:tcPr>
          <w:p w:rsidR="00D002B7" w:rsidRDefault="00D002B7" w:rsidP="00D002B7">
            <w:pPr>
              <w:pStyle w:val="NormalWeb"/>
              <w:spacing w:line="360" w:lineRule="auto"/>
              <w:ind w:left="720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ვიზიტის ამოცანები:</w:t>
            </w:r>
          </w:p>
          <w:p w:rsidR="001E256A" w:rsidRPr="001E256A" w:rsidRDefault="001E256A" w:rsidP="00D002B7">
            <w:pPr>
              <w:pStyle w:val="NormalWeb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/>
                <w:color w:val="000000"/>
                <w:lang w:val="ka-GE"/>
              </w:rPr>
            </w:pPr>
            <w:r w:rsidRPr="008410E3">
              <w:rPr>
                <w:rFonts w:ascii="Sylfaen" w:eastAsia="Calibri" w:hAnsi="Sylfaen"/>
                <w:lang w:val="ka-GE"/>
              </w:rPr>
              <w:t>გლობალური ფონდის მხარდაჭერით მიმდინარე  მობილური ამბულატორიის საპილოტე პრო</w:t>
            </w:r>
            <w:r>
              <w:rPr>
                <w:rFonts w:ascii="Sylfaen" w:eastAsia="Calibri" w:hAnsi="Sylfaen"/>
                <w:lang w:val="ka-GE"/>
              </w:rPr>
              <w:t>ე</w:t>
            </w:r>
            <w:r w:rsidRPr="008410E3">
              <w:rPr>
                <w:rFonts w:ascii="Sylfaen" w:eastAsia="Calibri" w:hAnsi="Sylfaen"/>
                <w:lang w:val="ka-GE"/>
              </w:rPr>
              <w:t xml:space="preserve">ქტის ახლოს </w:t>
            </w:r>
            <w:r>
              <w:rPr>
                <w:rFonts w:ascii="Sylfaen" w:eastAsia="Calibri" w:hAnsi="Sylfaen"/>
                <w:lang w:val="ka-GE"/>
              </w:rPr>
              <w:t>გაცნობა</w:t>
            </w:r>
            <w:r>
              <w:rPr>
                <w:rFonts w:ascii="Sylfaen" w:eastAsia="Calibri" w:hAnsi="Sylfaen"/>
              </w:rPr>
              <w:t xml:space="preserve"> </w:t>
            </w:r>
          </w:p>
          <w:p w:rsidR="001E256A" w:rsidRPr="001E256A" w:rsidRDefault="001E256A" w:rsidP="001E256A">
            <w:pPr>
              <w:pStyle w:val="NormalWeb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/>
                <w:color w:val="000000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 </w:t>
            </w:r>
            <w:r w:rsidRPr="008410E3">
              <w:rPr>
                <w:rFonts w:ascii="Sylfaen" w:eastAsia="Calibri" w:hAnsi="Sylfaen"/>
                <w:lang w:val="ka-GE"/>
              </w:rPr>
              <w:t xml:space="preserve">ანტიტუბერკულოზური მკურნალობის სერვისის მიწოდების </w:t>
            </w:r>
            <w:r>
              <w:rPr>
                <w:rFonts w:ascii="Sylfaen" w:eastAsia="Calibri" w:hAnsi="Sylfaen"/>
                <w:lang w:val="ka-GE"/>
              </w:rPr>
              <w:t>მონიტორინგი</w:t>
            </w:r>
            <w:r>
              <w:rPr>
                <w:rFonts w:eastAsia="Calibri"/>
              </w:rPr>
              <w:t xml:space="preserve"> </w:t>
            </w:r>
          </w:p>
          <w:p w:rsidR="001E256A" w:rsidRPr="001E256A" w:rsidRDefault="001E256A" w:rsidP="001E256A">
            <w:pPr>
              <w:pStyle w:val="NormalWeb"/>
              <w:numPr>
                <w:ilvl w:val="0"/>
                <w:numId w:val="17"/>
              </w:numPr>
              <w:spacing w:line="360" w:lineRule="auto"/>
              <w:rPr>
                <w:rFonts w:asciiTheme="minorHAnsi" w:hAnsiTheme="minorHAnsi"/>
                <w:color w:val="000000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 </w:t>
            </w:r>
            <w:r w:rsidRPr="008410E3">
              <w:rPr>
                <w:rFonts w:ascii="Sylfaen" w:eastAsia="Calibri" w:hAnsi="Sylfaen"/>
                <w:lang w:val="ka-GE"/>
              </w:rPr>
              <w:t xml:space="preserve">შესაძლო გამოწვევების იდენტიფიცირებას და მათი გადაჭრის გზების </w:t>
            </w:r>
            <w:r w:rsidR="00D002B7">
              <w:rPr>
                <w:rFonts w:ascii="Sylfaen" w:eastAsia="Calibri" w:hAnsi="Sylfaen"/>
                <w:lang w:val="ka-GE"/>
              </w:rPr>
              <w:t>დასახვა</w:t>
            </w:r>
            <w:r w:rsidRPr="008410E3">
              <w:rPr>
                <w:rFonts w:ascii="Sylfaen" w:eastAsia="Calibri" w:hAnsi="Sylfaen"/>
                <w:lang w:val="ka-GE"/>
              </w:rPr>
              <w:t>.</w:t>
            </w:r>
          </w:p>
          <w:p w:rsidR="00FB3380" w:rsidRPr="003D2A4F" w:rsidRDefault="00FB3380" w:rsidP="001E256A">
            <w:pPr>
              <w:pStyle w:val="NormalWeb"/>
              <w:spacing w:line="360" w:lineRule="auto"/>
              <w:ind w:left="360"/>
            </w:pPr>
          </w:p>
        </w:tc>
      </w:tr>
      <w:tr w:rsidR="00FB3380" w:rsidRPr="003D2A4F" w:rsidTr="00D002B7">
        <w:tc>
          <w:tcPr>
            <w:tcW w:w="2235" w:type="dxa"/>
          </w:tcPr>
          <w:p w:rsidR="00090C47" w:rsidRPr="001E256A" w:rsidRDefault="001E256A" w:rsidP="00044BF4">
            <w:pPr>
              <w:spacing w:line="360" w:lineRule="auto"/>
              <w:jc w:val="center"/>
              <w:rPr>
                <w:rFonts w:eastAsia="Calibri" w:cs="Times New Roman"/>
                <w:sz w:val="24"/>
                <w:szCs w:val="24"/>
                <w:lang w:val="ka-GE"/>
              </w:rPr>
            </w:pPr>
            <w:r>
              <w:rPr>
                <w:rFonts w:eastAsia="Calibri" w:cs="Times New Roman"/>
                <w:sz w:val="24"/>
                <w:szCs w:val="24"/>
                <w:lang w:val="ka-GE"/>
              </w:rPr>
              <w:lastRenderedPageBreak/>
              <w:t>2018 წლის 16 იანვარი</w:t>
            </w:r>
          </w:p>
          <w:p w:rsidR="00FB3380" w:rsidRPr="003D2A4F" w:rsidRDefault="00FB3380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FB3380" w:rsidRPr="003D2A4F" w:rsidRDefault="001E256A" w:rsidP="001E25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ტუბერკულოზისა და ფილტვის დაავადებათა ეროვნული ცენტრი </w:t>
            </w:r>
          </w:p>
        </w:tc>
        <w:tc>
          <w:tcPr>
            <w:tcW w:w="5231" w:type="dxa"/>
          </w:tcPr>
          <w:p w:rsidR="00090C47" w:rsidRPr="001E256A" w:rsidRDefault="001E256A" w:rsidP="00044BF4">
            <w:pPr>
              <w:spacing w:line="360" w:lineRule="auto"/>
              <w:jc w:val="both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ვიზიტის ამოცანები:</w:t>
            </w:r>
          </w:p>
          <w:p w:rsidR="00174F0A" w:rsidRPr="00174F0A" w:rsidRDefault="00174F0A" w:rsidP="00174F0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231"/>
              <w:jc w:val="both"/>
              <w:rPr>
                <w:rFonts w:ascii="Sylfaen" w:hAnsi="Sylfaen" w:cs="Times New Roman"/>
                <w:color w:val="000000"/>
                <w:sz w:val="24"/>
                <w:szCs w:val="24"/>
                <w:lang w:val="ka-GE"/>
              </w:rPr>
            </w:pPr>
            <w:r w:rsidRPr="00174F0A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გლობალური ფონდის მხარდაჭერით მიმდინარე </w:t>
            </w:r>
            <w:r w:rsidR="00D002B7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პროექტის </w:t>
            </w:r>
            <w:r w:rsidRPr="00174F0A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„რეზისტენტული ტუბერკულოზით დაავადებული პაციენტების მხარდაჭერა მკურნალობაზე დამყოლობის გაუმჯობესების ღონისძიებების უზრუნველყოფა“ მიმდინარეობის </w:t>
            </w:r>
            <w:r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შესწავლა</w:t>
            </w:r>
          </w:p>
          <w:p w:rsidR="00174F0A" w:rsidRPr="00174F0A" w:rsidRDefault="00174F0A" w:rsidP="00174F0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231"/>
              <w:jc w:val="both"/>
              <w:rPr>
                <w:rFonts w:ascii="Sylfaen" w:hAnsi="Sylfaen" w:cs="Times New Roman"/>
                <w:color w:val="000000"/>
                <w:sz w:val="24"/>
                <w:szCs w:val="24"/>
                <w:lang w:val="ka-GE"/>
              </w:rPr>
            </w:pPr>
            <w:r w:rsidRPr="00174F0A">
              <w:rPr>
                <w:rFonts w:eastAsia="Calibri" w:cs="Times New Roman"/>
                <w:sz w:val="24"/>
                <w:szCs w:val="24"/>
                <w:lang w:val="ka-GE"/>
              </w:rPr>
              <w:t xml:space="preserve"> </w:t>
            </w:r>
            <w:r w:rsidRPr="00174F0A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მკურნალობაზე დამყოლობის მხარდამჭერი მიდგომებთან ჰარმონიზაციის შესახებ ინფორმაციის შეკრება</w:t>
            </w:r>
          </w:p>
          <w:p w:rsidR="00174F0A" w:rsidRPr="00174F0A" w:rsidRDefault="00174F0A" w:rsidP="00174F0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ind w:right="231"/>
              <w:jc w:val="both"/>
              <w:rPr>
                <w:rFonts w:ascii="Sylfaen" w:hAnsi="Sylfaen" w:cs="Times New Roman"/>
                <w:color w:val="000000"/>
                <w:sz w:val="24"/>
                <w:szCs w:val="24"/>
                <w:lang w:val="ka-GE"/>
              </w:rPr>
            </w:pPr>
            <w:r w:rsidRPr="00174F0A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პროგრამის განხორციელების პროცესში წარმოქმნილი შესაძლო გამოწვევების იდენტიფიცირება და მათი გადაჭრის გზების დასახვა. </w:t>
            </w:r>
          </w:p>
          <w:p w:rsidR="00FB3380" w:rsidRPr="001E256A" w:rsidRDefault="00FB3380" w:rsidP="001E256A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ka-GE"/>
              </w:rPr>
            </w:pPr>
          </w:p>
        </w:tc>
      </w:tr>
      <w:tr w:rsidR="00FB3380" w:rsidRPr="003D2A4F" w:rsidTr="00D002B7">
        <w:tc>
          <w:tcPr>
            <w:tcW w:w="2235" w:type="dxa"/>
          </w:tcPr>
          <w:p w:rsidR="00FB3380" w:rsidRPr="00174F0A" w:rsidRDefault="00174F0A" w:rsidP="00C618A9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2018 წლის 25-26 ია</w:t>
            </w:r>
            <w:r w:rsidR="00C618A9">
              <w:rPr>
                <w:rFonts w:cs="Times New Roman"/>
                <w:sz w:val="24"/>
                <w:szCs w:val="24"/>
                <w:lang w:val="ka-GE"/>
              </w:rPr>
              <w:t>ნ</w:t>
            </w:r>
            <w:r>
              <w:rPr>
                <w:rFonts w:cs="Times New Roman"/>
                <w:sz w:val="24"/>
                <w:szCs w:val="24"/>
                <w:lang w:val="ka-GE"/>
              </w:rPr>
              <w:t>ვარი</w:t>
            </w:r>
          </w:p>
        </w:tc>
        <w:tc>
          <w:tcPr>
            <w:tcW w:w="2565" w:type="dxa"/>
          </w:tcPr>
          <w:p w:rsidR="00FB3380" w:rsidRDefault="003D413D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ბათუმი, აჭარა</w:t>
            </w:r>
          </w:p>
          <w:p w:rsidR="00FF6681" w:rsidRPr="004619F5" w:rsidRDefault="00FF6681" w:rsidP="00FF6681">
            <w:pPr>
              <w:jc w:val="both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ბათუმის</w:t>
            </w:r>
            <w:r w:rsidRPr="004619F5">
              <w:rPr>
                <w:rFonts w:ascii="Calibri" w:eastAsia="Calibri" w:hAnsi="Calibri" w:cs="Times New Roman"/>
                <w:sz w:val="24"/>
                <w:szCs w:val="24"/>
                <w:lang w:val="ka-GE"/>
              </w:rPr>
              <w:t xml:space="preserve">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ინფექციური</w:t>
            </w:r>
            <w:r w:rsidRPr="004619F5">
              <w:rPr>
                <w:rFonts w:ascii="Calibri" w:eastAsia="Calibri" w:hAnsi="Calibri" w:cs="Times New Roman"/>
                <w:sz w:val="24"/>
                <w:szCs w:val="24"/>
                <w:lang w:val="ka-GE"/>
              </w:rPr>
              <w:t xml:space="preserve">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პათოლოგიის</w:t>
            </w:r>
            <w:r w:rsidRPr="004619F5">
              <w:rPr>
                <w:rFonts w:ascii="Calibri" w:eastAsia="Calibri" w:hAnsi="Calibri" w:cs="Times New Roman"/>
                <w:sz w:val="24"/>
                <w:szCs w:val="24"/>
                <w:lang w:val="ka-GE"/>
              </w:rPr>
              <w:t xml:space="preserve">,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შიდსის</w:t>
            </w:r>
            <w:r w:rsidRPr="004619F5">
              <w:rPr>
                <w:rFonts w:ascii="Calibri" w:eastAsia="Calibri" w:hAnsi="Calibri" w:cs="Times New Roman"/>
                <w:sz w:val="24"/>
                <w:szCs w:val="24"/>
                <w:lang w:val="ka-GE"/>
              </w:rPr>
              <w:t xml:space="preserve">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</w:t>
            </w:r>
            <w:r w:rsidRPr="004619F5">
              <w:rPr>
                <w:rFonts w:ascii="Calibri" w:eastAsia="Calibri" w:hAnsi="Calibri" w:cs="Times New Roman"/>
                <w:sz w:val="24"/>
                <w:szCs w:val="24"/>
                <w:lang w:val="ka-GE"/>
              </w:rPr>
              <w:t xml:space="preserve">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ტუბერკულოზის</w:t>
            </w:r>
            <w:r w:rsidRPr="004619F5">
              <w:rPr>
                <w:rFonts w:ascii="Calibri" w:eastAsia="Calibri" w:hAnsi="Calibri" w:cs="Times New Roman"/>
                <w:sz w:val="24"/>
                <w:szCs w:val="24"/>
                <w:lang w:val="ka-GE"/>
              </w:rPr>
              <w:t xml:space="preserve">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რეგიონული</w:t>
            </w:r>
            <w:r w:rsidRPr="004619F5">
              <w:rPr>
                <w:rFonts w:ascii="Calibri" w:eastAsia="Calibri" w:hAnsi="Calibri" w:cs="Times New Roman"/>
                <w:sz w:val="24"/>
                <w:szCs w:val="24"/>
                <w:lang w:val="ka-GE"/>
              </w:rPr>
              <w:t xml:space="preserve">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ცენტრი</w:t>
            </w:r>
            <w:r w:rsidRPr="004619F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; </w:t>
            </w:r>
            <w:r w:rsidRPr="004619F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ბათუმის ფსიქიკური ჯანმრთელობისა და ნარკომანიის პრევენციის ცენტრი,</w:t>
            </w:r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>მეტადონით</w:t>
            </w:r>
            <w:proofErr w:type="spellEnd"/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>ჩანაცვლებითი</w:t>
            </w:r>
            <w:proofErr w:type="spellEnd"/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>თერაპიის</w:t>
            </w:r>
            <w:proofErr w:type="spellEnd"/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>პროგრამა</w:t>
            </w:r>
            <w:proofErr w:type="spellEnd"/>
            <w:r w:rsidRPr="004619F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; ზიანის შემცირების საქართველოს ქსელი </w:t>
            </w:r>
            <w:r w:rsidRPr="004619F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lastRenderedPageBreak/>
              <w:t>-</w:t>
            </w:r>
            <w:r w:rsidRPr="004619F5">
              <w:rPr>
                <w:rFonts w:ascii="Sylfaen" w:eastAsia="Calibri" w:hAnsi="Sylfaen" w:cs="Times New Roman"/>
                <w:sz w:val="24"/>
                <w:szCs w:val="24"/>
              </w:rPr>
              <w:t xml:space="preserve"> </w:t>
            </w:r>
            <w:r w:rsidRPr="004619F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ორგანიზაცია „იმედი“;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საინფორმაციო სამედიცინო ფსიქოლოგიური ცენტრი „თანადგომა”</w:t>
            </w:r>
            <w:r w:rsidRPr="004619F5">
              <w:rPr>
                <w:rFonts w:ascii="Sylfaen" w:eastAsia="Calibri" w:hAnsi="Sylfaen" w:cs="Sylfaen"/>
                <w:sz w:val="24"/>
                <w:szCs w:val="24"/>
              </w:rPr>
              <w:t xml:space="preserve">, </w:t>
            </w:r>
            <w:r w:rsidRPr="004619F5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ბათუმის ფილიალი</w:t>
            </w:r>
            <w:r w:rsidRPr="004619F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; </w:t>
            </w:r>
            <w:r w:rsidRPr="004619F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შიდსით დაავადებულ პაციენტთა დახმარების ფონდი, ბათუმის ფილიალი</w:t>
            </w:r>
            <w:r w:rsidRPr="004619F5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; </w:t>
            </w:r>
            <w:r w:rsidRPr="004619F5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ბათუმის რესურს ცენტრი, ორგანიზაცია „იდენტობა“. </w:t>
            </w:r>
          </w:p>
          <w:p w:rsidR="00FF6681" w:rsidRPr="003D413D" w:rsidRDefault="00FF6681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:rsidR="00090C47" w:rsidRPr="003D2A4F" w:rsidRDefault="00090C47" w:rsidP="003D41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A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1" w:type="dxa"/>
          </w:tcPr>
          <w:p w:rsidR="00FB3380" w:rsidRDefault="00FF6681" w:rsidP="00FF668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  <w:lastRenderedPageBreak/>
              <w:t>ვიზიტის ამოცანები:</w:t>
            </w:r>
          </w:p>
          <w:p w:rsidR="00FF6681" w:rsidRPr="00FF6681" w:rsidRDefault="00FF6681" w:rsidP="00FF6681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პ</w:t>
            </w:r>
            <w:r w:rsidRPr="00FF668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როგრამის ქვე და ქვე-ქვე- კონტრაქტორებისგან ინფორმაციის შეგროვება გლობალური ფონდის მიერ დაფინანსებული პროგრამების განხორციელებისა და აქტივობების შესახებ</w:t>
            </w:r>
          </w:p>
          <w:p w:rsidR="00FF6681" w:rsidRPr="00FF6681" w:rsidRDefault="00FF6681" w:rsidP="00FF6681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</w:pPr>
            <w:r w:rsidRPr="00FF668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გრანტის განხორციელების პროცესში წარმოშობილი გამოწვევებისა და მათი გადაჭრის გზების განხილვა.</w:t>
            </w:r>
          </w:p>
        </w:tc>
      </w:tr>
      <w:tr w:rsidR="002C3BAE" w:rsidRPr="003D2A4F" w:rsidTr="00D002B7">
        <w:tc>
          <w:tcPr>
            <w:tcW w:w="2235" w:type="dxa"/>
          </w:tcPr>
          <w:p w:rsidR="002C3BAE" w:rsidRPr="00FF6681" w:rsidRDefault="00FF6681" w:rsidP="00044BF4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lastRenderedPageBreak/>
              <w:t>2018 წლის 23 თებერვალი</w:t>
            </w:r>
          </w:p>
        </w:tc>
        <w:tc>
          <w:tcPr>
            <w:tcW w:w="2565" w:type="dxa"/>
          </w:tcPr>
          <w:p w:rsidR="002C3BAE" w:rsidRPr="00FF6681" w:rsidRDefault="00FF6681" w:rsidP="00044BF4">
            <w:pPr>
              <w:pStyle w:val="ListParagraph"/>
              <w:spacing w:after="160" w:line="36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გორი</w:t>
            </w:r>
          </w:p>
          <w:p w:rsidR="00FF6681" w:rsidRPr="004619F5" w:rsidRDefault="00FF6681" w:rsidP="00FF6681">
            <w:pPr>
              <w:pStyle w:val="NormalWeb"/>
              <w:jc w:val="both"/>
              <w:rPr>
                <w:rFonts w:asciiTheme="minorHAnsi" w:hAnsiTheme="minorHAnsi"/>
                <w:lang w:val="ka-GE"/>
              </w:rPr>
            </w:pPr>
            <w:r w:rsidRPr="004619F5">
              <w:rPr>
                <w:rFonts w:ascii="Sylfaen" w:eastAsia="Calibri" w:hAnsi="Sylfaen" w:cs="Sylfaen"/>
                <w:lang w:val="ka-GE"/>
              </w:rPr>
              <w:t xml:space="preserve">გორის </w:t>
            </w:r>
            <w:r w:rsidRPr="004619F5">
              <w:rPr>
                <w:rFonts w:ascii="Sylfaen" w:eastAsia="Calibri" w:hAnsi="Sylfaen"/>
                <w:lang w:val="ka-GE"/>
              </w:rPr>
              <w:t>ფსიქიკური ჯანმრთელობისა და ნარკომანიის პრევენციის ცენტრი,</w:t>
            </w:r>
            <w:r w:rsidRPr="004619F5">
              <w:rPr>
                <w:rFonts w:ascii="Sylfaen" w:eastAsia="Calibri" w:hAnsi="Sylfaen"/>
                <w:lang w:val="en-GB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/>
                <w:lang w:val="en-GB"/>
              </w:rPr>
              <w:t>მეტადონით</w:t>
            </w:r>
            <w:proofErr w:type="spellEnd"/>
            <w:r w:rsidRPr="004619F5">
              <w:rPr>
                <w:rFonts w:ascii="Sylfaen" w:eastAsia="Calibri" w:hAnsi="Sylfaen"/>
                <w:lang w:val="en-GB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/>
                <w:lang w:val="en-GB"/>
              </w:rPr>
              <w:t>ჩანაცვლებითი</w:t>
            </w:r>
            <w:proofErr w:type="spellEnd"/>
            <w:r w:rsidRPr="004619F5">
              <w:rPr>
                <w:rFonts w:ascii="Sylfaen" w:eastAsia="Calibri" w:hAnsi="Sylfaen"/>
                <w:lang w:val="en-GB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/>
                <w:lang w:val="en-GB"/>
              </w:rPr>
              <w:t>თერაპიის</w:t>
            </w:r>
            <w:proofErr w:type="spellEnd"/>
            <w:r w:rsidRPr="004619F5">
              <w:rPr>
                <w:rFonts w:ascii="Sylfaen" w:eastAsia="Calibri" w:hAnsi="Sylfaen"/>
                <w:lang w:val="en-GB"/>
              </w:rPr>
              <w:t xml:space="preserve"> </w:t>
            </w:r>
            <w:proofErr w:type="spellStart"/>
            <w:r w:rsidRPr="004619F5">
              <w:rPr>
                <w:rFonts w:ascii="Sylfaen" w:eastAsia="Calibri" w:hAnsi="Sylfaen"/>
                <w:lang w:val="en-GB"/>
              </w:rPr>
              <w:t>პროგრამა</w:t>
            </w:r>
            <w:proofErr w:type="spellEnd"/>
            <w:r w:rsidRPr="004619F5">
              <w:rPr>
                <w:rFonts w:ascii="Sylfaen" w:eastAsia="Calibri" w:hAnsi="Sylfaen"/>
                <w:lang w:val="ka-GE"/>
              </w:rPr>
              <w:t>; ზიანის შემცირების საქართველოს ქსელი -</w:t>
            </w:r>
            <w:r w:rsidRPr="004619F5">
              <w:rPr>
                <w:rFonts w:ascii="Sylfaen" w:eastAsia="Calibri" w:hAnsi="Sylfaen"/>
                <w:lang w:val="en-GB"/>
              </w:rPr>
              <w:t xml:space="preserve"> </w:t>
            </w:r>
            <w:r w:rsidRPr="004619F5">
              <w:rPr>
                <w:rFonts w:ascii="Sylfaen" w:eastAsia="Calibri" w:hAnsi="Sylfaen"/>
                <w:lang w:val="ka-GE"/>
              </w:rPr>
              <w:t xml:space="preserve">ორგანიზაცია „ნაბიჯი მომავლისაკენ“; ტუბერკულოზის ცენტრი. </w:t>
            </w:r>
          </w:p>
          <w:p w:rsidR="002C3BAE" w:rsidRPr="003D2A4F" w:rsidRDefault="002C3BAE" w:rsidP="00FF6681">
            <w:pPr>
              <w:pStyle w:val="NormalWeb"/>
              <w:spacing w:line="360" w:lineRule="auto"/>
              <w:jc w:val="both"/>
              <w:rPr>
                <w:lang w:val="en-GB"/>
              </w:rPr>
            </w:pPr>
          </w:p>
        </w:tc>
        <w:tc>
          <w:tcPr>
            <w:tcW w:w="5231" w:type="dxa"/>
          </w:tcPr>
          <w:p w:rsidR="00FF6681" w:rsidRPr="00D002B7" w:rsidRDefault="00FF6681" w:rsidP="00D002B7">
            <w:pPr>
              <w:pStyle w:val="ListParagraph"/>
              <w:spacing w:line="360" w:lineRule="auto"/>
              <w:jc w:val="both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D002B7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ვიზიტის ამოცანები:</w:t>
            </w:r>
          </w:p>
          <w:p w:rsidR="002C3BAE" w:rsidRPr="003D2A4F" w:rsidRDefault="00FF6681" w:rsidP="00D002B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002B7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შიდსისა და ტუბერკულოზის პროექტების მიმდინარეობის სტატუსის შეფასების და მათ განხორციელების პროცესში გამოწვევების იდენტიფიცირება</w:t>
            </w:r>
          </w:p>
        </w:tc>
      </w:tr>
      <w:tr w:rsidR="00FB3380" w:rsidRPr="003D2A4F" w:rsidTr="00D002B7">
        <w:tc>
          <w:tcPr>
            <w:tcW w:w="2235" w:type="dxa"/>
          </w:tcPr>
          <w:p w:rsidR="00FB3380" w:rsidRPr="00FF6681" w:rsidRDefault="00FF6681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საზედამხედველო კომიტეტის შეხვედრის </w:t>
            </w:r>
            <w:r w:rsidR="00F75041">
              <w:rPr>
                <w:rFonts w:ascii="Sylfaen" w:hAnsi="Sylfaen" w:cs="Times New Roman"/>
                <w:sz w:val="24"/>
                <w:szCs w:val="24"/>
                <w:lang w:val="ka-GE"/>
              </w:rPr>
              <w:t>თ</w:t>
            </w: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არიღი</w:t>
            </w:r>
          </w:p>
        </w:tc>
        <w:tc>
          <w:tcPr>
            <w:tcW w:w="2565" w:type="dxa"/>
          </w:tcPr>
          <w:p w:rsidR="00FB3380" w:rsidRPr="00FF6681" w:rsidRDefault="00FF6681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ადგილმდებაროება</w:t>
            </w:r>
          </w:p>
        </w:tc>
        <w:tc>
          <w:tcPr>
            <w:tcW w:w="5231" w:type="dxa"/>
          </w:tcPr>
          <w:p w:rsidR="00FB3380" w:rsidRPr="00F75041" w:rsidRDefault="00F75041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მიზანი</w:t>
            </w:r>
          </w:p>
        </w:tc>
      </w:tr>
      <w:tr w:rsidR="00FB3380" w:rsidRPr="003D2A4F" w:rsidTr="00D002B7">
        <w:tc>
          <w:tcPr>
            <w:tcW w:w="2235" w:type="dxa"/>
          </w:tcPr>
          <w:p w:rsidR="00FB3380" w:rsidRPr="003D2A4F" w:rsidRDefault="00FB3380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380" w:rsidRPr="00F75041" w:rsidRDefault="00F75041" w:rsidP="00044BF4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ka-GE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>2017 წლის 24 მაისი</w:t>
            </w:r>
          </w:p>
        </w:tc>
        <w:tc>
          <w:tcPr>
            <w:tcW w:w="2565" w:type="dxa"/>
          </w:tcPr>
          <w:p w:rsidR="00FB3380" w:rsidRPr="00F75041" w:rsidRDefault="00F75041" w:rsidP="00044BF4">
            <w:pPr>
              <w:spacing w:line="360" w:lineRule="auto"/>
              <w:jc w:val="both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დკსჯეც</w:t>
            </w:r>
          </w:p>
        </w:tc>
        <w:tc>
          <w:tcPr>
            <w:tcW w:w="5231" w:type="dxa"/>
          </w:tcPr>
          <w:p w:rsidR="00FB3380" w:rsidRPr="003D2A4F" w:rsidRDefault="00F75041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06C8">
              <w:rPr>
                <w:sz w:val="24"/>
                <w:szCs w:val="24"/>
                <w:lang w:val="ka-GE"/>
              </w:rPr>
              <w:t>2016 წლის ოქტომბერ-</w:t>
            </w:r>
            <w:r>
              <w:rPr>
                <w:sz w:val="24"/>
                <w:szCs w:val="24"/>
                <w:lang w:val="ka-GE"/>
              </w:rPr>
              <w:t xml:space="preserve">დეკემბრის </w:t>
            </w:r>
            <w:r w:rsidRPr="00F906C8">
              <w:rPr>
                <w:sz w:val="24"/>
                <w:szCs w:val="24"/>
                <w:lang w:val="ka-GE"/>
              </w:rPr>
              <w:t>პერიოდის დეშბორდები</w:t>
            </w:r>
            <w:r>
              <w:rPr>
                <w:sz w:val="24"/>
                <w:szCs w:val="24"/>
                <w:lang w:val="ka-GE"/>
              </w:rPr>
              <w:t>ს</w:t>
            </w:r>
            <w:r w:rsidRPr="00F906C8">
              <w:rPr>
                <w:sz w:val="24"/>
                <w:szCs w:val="24"/>
                <w:lang w:val="ka-GE"/>
              </w:rPr>
              <w:t xml:space="preserve"> (პ2) და 2017 წლის იანვარი - მარტის პერიოდის დეშბორდები</w:t>
            </w:r>
            <w:r>
              <w:rPr>
                <w:sz w:val="24"/>
                <w:szCs w:val="24"/>
                <w:lang w:val="ka-GE"/>
              </w:rPr>
              <w:t>ს</w:t>
            </w:r>
            <w:r w:rsidRPr="00F906C8">
              <w:rPr>
                <w:sz w:val="24"/>
                <w:szCs w:val="24"/>
                <w:lang w:val="ka-GE"/>
              </w:rPr>
              <w:t xml:space="preserve"> (აივი - პ3; ტბ - </w:t>
            </w:r>
            <w:proofErr w:type="spellStart"/>
            <w:r>
              <w:rPr>
                <w:sz w:val="24"/>
                <w:szCs w:val="24"/>
              </w:rPr>
              <w:t>NFM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Pr="00F906C8">
              <w:rPr>
                <w:sz w:val="24"/>
                <w:szCs w:val="24"/>
                <w:lang w:val="ka-GE"/>
              </w:rPr>
              <w:t>პ1)</w:t>
            </w:r>
            <w:r>
              <w:rPr>
                <w:sz w:val="24"/>
                <w:szCs w:val="24"/>
                <w:lang w:val="ka-GE"/>
              </w:rPr>
              <w:t xml:space="preserve"> განხილვა</w:t>
            </w:r>
          </w:p>
        </w:tc>
      </w:tr>
      <w:tr w:rsidR="00FB3380" w:rsidRPr="003D2A4F" w:rsidTr="00D002B7">
        <w:tc>
          <w:tcPr>
            <w:tcW w:w="2235" w:type="dxa"/>
          </w:tcPr>
          <w:p w:rsidR="00FB3380" w:rsidRPr="003D2A4F" w:rsidRDefault="00F75041" w:rsidP="00F750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 xml:space="preserve">2017 წლის 25 ოქტომბერი </w:t>
            </w:r>
          </w:p>
        </w:tc>
        <w:tc>
          <w:tcPr>
            <w:tcW w:w="2565" w:type="dxa"/>
          </w:tcPr>
          <w:p w:rsidR="00FB3380" w:rsidRPr="003D2A4F" w:rsidRDefault="00F75041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დკსჯეც</w:t>
            </w:r>
          </w:p>
        </w:tc>
        <w:tc>
          <w:tcPr>
            <w:tcW w:w="5231" w:type="dxa"/>
          </w:tcPr>
          <w:p w:rsidR="00FB3380" w:rsidRPr="00F75041" w:rsidRDefault="00F75041" w:rsidP="00F75041">
            <w:pPr>
              <w:pStyle w:val="NormalWeb"/>
              <w:spacing w:line="360" w:lineRule="auto"/>
              <w:jc w:val="both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color w:val="000000"/>
                <w:lang w:val="ka-GE"/>
              </w:rPr>
              <w:t xml:space="preserve">აივ გრანტის მე-4 პერიოდის და ტბ გრანტის მე-2 პერიოდის დეშბორდების განხილვა </w:t>
            </w:r>
          </w:p>
        </w:tc>
      </w:tr>
      <w:tr w:rsidR="00B546C2" w:rsidRPr="003D2A4F" w:rsidTr="00D002B7">
        <w:tc>
          <w:tcPr>
            <w:tcW w:w="2235" w:type="dxa"/>
          </w:tcPr>
          <w:p w:rsidR="00B546C2" w:rsidRPr="003D2A4F" w:rsidRDefault="00F75041" w:rsidP="00F750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 xml:space="preserve">2017 წლის 9 ნოემბერი </w:t>
            </w:r>
          </w:p>
        </w:tc>
        <w:tc>
          <w:tcPr>
            <w:tcW w:w="2565" w:type="dxa"/>
          </w:tcPr>
          <w:p w:rsidR="00B546C2" w:rsidRPr="003D2A4F" w:rsidRDefault="00F75041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დკსჯეც</w:t>
            </w:r>
          </w:p>
        </w:tc>
        <w:tc>
          <w:tcPr>
            <w:tcW w:w="5231" w:type="dxa"/>
          </w:tcPr>
          <w:p w:rsidR="00B546C2" w:rsidRPr="003D2A4F" w:rsidRDefault="00B546C2" w:rsidP="00F75041">
            <w:pPr>
              <w:pStyle w:val="NormalWeb"/>
              <w:spacing w:line="360" w:lineRule="auto"/>
              <w:jc w:val="both"/>
              <w:rPr>
                <w:lang w:val="en-GB"/>
              </w:rPr>
            </w:pPr>
            <w:r w:rsidRPr="003D2A4F">
              <w:rPr>
                <w:color w:val="000000"/>
              </w:rPr>
              <w:t xml:space="preserve"> </w:t>
            </w:r>
            <w:r w:rsidR="00F75041" w:rsidRPr="00EC7E15">
              <w:rPr>
                <w:rFonts w:asciiTheme="minorHAnsi" w:hAnsiTheme="minorHAnsi"/>
                <w:color w:val="000000"/>
                <w:lang w:val="ka-GE"/>
              </w:rPr>
              <w:t xml:space="preserve"> შეხვედრა</w:t>
            </w:r>
            <w:r w:rsidR="00F75041">
              <w:rPr>
                <w:rFonts w:asciiTheme="minorHAnsi" w:hAnsiTheme="minorHAnsi"/>
                <w:color w:val="000000"/>
                <w:lang w:val="ka-GE"/>
              </w:rPr>
              <w:t xml:space="preserve"> </w:t>
            </w:r>
            <w:r w:rsidR="00F75041" w:rsidRPr="00EC7E15">
              <w:rPr>
                <w:rFonts w:asciiTheme="minorHAnsi" w:hAnsiTheme="minorHAnsi"/>
                <w:color w:val="000000"/>
                <w:lang w:val="ka-GE"/>
              </w:rPr>
              <w:t>გლობალური ფონდის პორტფოლიო მე</w:t>
            </w:r>
            <w:r w:rsidR="00F75041">
              <w:rPr>
                <w:rFonts w:asciiTheme="minorHAnsi" w:hAnsiTheme="minorHAnsi"/>
                <w:color w:val="000000"/>
                <w:lang w:val="ka-GE"/>
              </w:rPr>
              <w:t xml:space="preserve">ნეჯერთან, ქ-ნ გიონგივერ ჯაკაბთან </w:t>
            </w:r>
          </w:p>
        </w:tc>
      </w:tr>
      <w:tr w:rsidR="00FB3380" w:rsidRPr="003D2A4F" w:rsidTr="00D002B7">
        <w:tc>
          <w:tcPr>
            <w:tcW w:w="2235" w:type="dxa"/>
          </w:tcPr>
          <w:p w:rsidR="00FB3380" w:rsidRPr="003D2A4F" w:rsidRDefault="00F75041" w:rsidP="00F750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ka-GE"/>
              </w:rPr>
              <w:t xml:space="preserve">2017 წლის 17 ნოემბერი </w:t>
            </w:r>
          </w:p>
        </w:tc>
        <w:tc>
          <w:tcPr>
            <w:tcW w:w="2565" w:type="dxa"/>
          </w:tcPr>
          <w:p w:rsidR="00FB3380" w:rsidRPr="003D2A4F" w:rsidRDefault="00F75041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დკსჯეც</w:t>
            </w:r>
          </w:p>
        </w:tc>
        <w:tc>
          <w:tcPr>
            <w:tcW w:w="5231" w:type="dxa"/>
          </w:tcPr>
          <w:p w:rsidR="00FB3380" w:rsidRPr="003D2A4F" w:rsidRDefault="00F75041" w:rsidP="00F862B4">
            <w:pPr>
              <w:pStyle w:val="NormalWeb"/>
              <w:spacing w:line="360" w:lineRule="auto"/>
              <w:jc w:val="both"/>
              <w:rPr>
                <w:lang w:val="en-GB"/>
              </w:rPr>
            </w:pPr>
            <w:r w:rsidRPr="00D002B7">
              <w:rPr>
                <w:rFonts w:asciiTheme="minorHAnsi" w:hAnsiTheme="minorHAnsi"/>
                <w:color w:val="000000"/>
                <w:lang w:val="ka-GE"/>
              </w:rPr>
              <w:t xml:space="preserve">შეხვედრა აივ პროგრამის </w:t>
            </w:r>
            <w:r w:rsidR="00D002B7">
              <w:rPr>
                <w:rFonts w:asciiTheme="minorHAnsi" w:hAnsiTheme="minorHAnsi"/>
                <w:color w:val="000000"/>
                <w:lang w:val="ka-GE"/>
              </w:rPr>
              <w:t>შესწ</w:t>
            </w:r>
            <w:r w:rsidR="00F862B4">
              <w:rPr>
                <w:rFonts w:asciiTheme="minorHAnsi" w:hAnsiTheme="minorHAnsi"/>
                <w:color w:val="000000"/>
                <w:lang w:val="ka-GE"/>
              </w:rPr>
              <w:t>ა</w:t>
            </w:r>
            <w:r w:rsidR="00D002B7">
              <w:rPr>
                <w:rFonts w:asciiTheme="minorHAnsi" w:hAnsiTheme="minorHAnsi"/>
                <w:color w:val="000000"/>
                <w:lang w:val="ka-GE"/>
              </w:rPr>
              <w:t>ვლის მისიის  წარმომადგენლე</w:t>
            </w:r>
            <w:r w:rsidR="00F862B4">
              <w:rPr>
                <w:rFonts w:asciiTheme="minorHAnsi" w:hAnsiTheme="minorHAnsi"/>
                <w:color w:val="000000"/>
                <w:lang w:val="ka-GE"/>
              </w:rPr>
              <w:t>ბ</w:t>
            </w:r>
            <w:r w:rsidR="00D002B7">
              <w:rPr>
                <w:rFonts w:asciiTheme="minorHAnsi" w:hAnsiTheme="minorHAnsi"/>
                <w:color w:val="000000"/>
                <w:lang w:val="ka-GE"/>
              </w:rPr>
              <w:t>თან</w:t>
            </w:r>
            <w:r>
              <w:rPr>
                <w:color w:val="000000"/>
                <w:lang w:val="ka-GE"/>
              </w:rPr>
              <w:t xml:space="preserve"> </w:t>
            </w:r>
          </w:p>
        </w:tc>
      </w:tr>
      <w:tr w:rsidR="00FB3380" w:rsidRPr="003D2A4F" w:rsidTr="00D002B7">
        <w:tc>
          <w:tcPr>
            <w:tcW w:w="2235" w:type="dxa"/>
          </w:tcPr>
          <w:p w:rsidR="00FB3380" w:rsidRPr="003D2A4F" w:rsidRDefault="00F75041" w:rsidP="00F750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 xml:space="preserve">2017 წლის 21 ნოემბერი </w:t>
            </w:r>
          </w:p>
        </w:tc>
        <w:tc>
          <w:tcPr>
            <w:tcW w:w="2565" w:type="dxa"/>
          </w:tcPr>
          <w:p w:rsidR="00FB3380" w:rsidRPr="003D2A4F" w:rsidRDefault="00F75041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დკსჯეც</w:t>
            </w:r>
          </w:p>
        </w:tc>
        <w:tc>
          <w:tcPr>
            <w:tcW w:w="5231" w:type="dxa"/>
          </w:tcPr>
          <w:p w:rsidR="00B546C2" w:rsidRPr="003D2A4F" w:rsidRDefault="0075630E" w:rsidP="00044BF4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>
              <w:rPr>
                <w:rFonts w:ascii="Sylfaen" w:hAnsi="Sylfaen"/>
                <w:color w:val="000000"/>
                <w:lang w:val="ka-GE"/>
              </w:rPr>
              <w:t xml:space="preserve">შეხვედრა </w:t>
            </w:r>
            <w:proofErr w:type="spellStart"/>
            <w:r w:rsidR="00B546C2" w:rsidRPr="003D2A4F">
              <w:rPr>
                <w:color w:val="000000"/>
              </w:rPr>
              <w:t>EHG</w:t>
            </w:r>
            <w:proofErr w:type="spellEnd"/>
            <w:r w:rsidR="00B546C2" w:rsidRPr="003D2A4F">
              <w:rPr>
                <w:color w:val="000000"/>
              </w:rPr>
              <w:t xml:space="preserve"> </w:t>
            </w:r>
            <w:r w:rsidR="00C051E4">
              <w:rPr>
                <w:rFonts w:ascii="Sylfaen" w:hAnsi="Sylfaen"/>
                <w:color w:val="000000"/>
                <w:lang w:val="ka-GE"/>
              </w:rPr>
              <w:t>კოსნულტანტებთ</w:t>
            </w:r>
            <w:r>
              <w:rPr>
                <w:rFonts w:ascii="Sylfaen" w:hAnsi="Sylfaen"/>
                <w:color w:val="000000"/>
                <w:lang w:val="ka-GE"/>
              </w:rPr>
              <w:t xml:space="preserve">ან განახლებული დეშბორდების  ახალი ფორმატის განხილვის მიზნით </w:t>
            </w:r>
          </w:p>
          <w:p w:rsidR="00FB3380" w:rsidRPr="003D2A4F" w:rsidRDefault="00FB3380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D055D" w:rsidRPr="003D2A4F" w:rsidTr="00D002B7">
        <w:tc>
          <w:tcPr>
            <w:tcW w:w="2235" w:type="dxa"/>
          </w:tcPr>
          <w:p w:rsidR="000D055D" w:rsidRPr="003D2A4F" w:rsidRDefault="0075630E" w:rsidP="007563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a-GE"/>
              </w:rPr>
              <w:t xml:space="preserve">2018 წლის 1 თებერვალი </w:t>
            </w:r>
          </w:p>
        </w:tc>
        <w:tc>
          <w:tcPr>
            <w:tcW w:w="2565" w:type="dxa"/>
          </w:tcPr>
          <w:p w:rsidR="000D055D" w:rsidRPr="003D2A4F" w:rsidRDefault="0075630E" w:rsidP="00044B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>დკსჯეც</w:t>
            </w:r>
          </w:p>
        </w:tc>
        <w:tc>
          <w:tcPr>
            <w:tcW w:w="5231" w:type="dxa"/>
          </w:tcPr>
          <w:p w:rsidR="000D055D" w:rsidRPr="003D2A4F" w:rsidRDefault="0075630E" w:rsidP="00D002B7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4619F5">
              <w:rPr>
                <w:rFonts w:asciiTheme="minorHAnsi" w:hAnsiTheme="minorHAnsi"/>
                <w:color w:val="000000"/>
                <w:lang w:val="ka-GE"/>
              </w:rPr>
              <w:t>201</w:t>
            </w:r>
            <w:r w:rsidR="00D002B7">
              <w:rPr>
                <w:rFonts w:asciiTheme="minorHAnsi" w:hAnsiTheme="minorHAnsi"/>
                <w:color w:val="000000"/>
                <w:lang w:val="ka-GE"/>
              </w:rPr>
              <w:t>7</w:t>
            </w:r>
            <w:r w:rsidRPr="004619F5">
              <w:rPr>
                <w:rFonts w:asciiTheme="minorHAnsi" w:hAnsiTheme="minorHAnsi"/>
                <w:color w:val="000000"/>
                <w:lang w:val="ka-GE"/>
              </w:rPr>
              <w:t xml:space="preserve"> წლის მე-3 კვარტალის ა</w:t>
            </w:r>
            <w:r>
              <w:rPr>
                <w:rFonts w:asciiTheme="minorHAnsi" w:hAnsiTheme="minorHAnsi"/>
                <w:color w:val="000000"/>
                <w:lang w:val="ka-GE"/>
              </w:rPr>
              <w:t>ივ და ტბ პროგრამების დეშბორდების განხილვა</w:t>
            </w:r>
          </w:p>
        </w:tc>
      </w:tr>
    </w:tbl>
    <w:p w:rsidR="00062B4D" w:rsidRPr="003D2A4F" w:rsidRDefault="00062B4D" w:rsidP="00044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793" w:rsidRPr="003D2A4F" w:rsidRDefault="0075630E" w:rsidP="00044BF4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b/>
          <w:bCs/>
          <w:i/>
          <w:color w:val="20798E"/>
          <w:sz w:val="24"/>
          <w:szCs w:val="24"/>
        </w:rPr>
      </w:pPr>
      <w:r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გარდამავალი პერიოდის დაგეგმვა/ქსს-ს ევოლუცია/პოლიტიკისა და ადვოკატირების საკონსულტაციო კომიტეტი (პასკ) </w:t>
      </w:r>
    </w:p>
    <w:p w:rsidR="0075630E" w:rsidRDefault="0075630E" w:rsidP="00044BF4">
      <w:pPr>
        <w:spacing w:line="360" w:lineRule="auto"/>
        <w:rPr>
          <w:rFonts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ანგარიშგების პერიოდში გაიმართა კომიტეტის 5 შეხვედრა </w:t>
      </w:r>
    </w:p>
    <w:p w:rsidR="00CA1DD8" w:rsidRPr="003D2A4F" w:rsidRDefault="00CA1DD8" w:rsidP="0004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A4F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75630E">
        <w:rPr>
          <w:rFonts w:ascii="Sylfaen" w:hAnsi="Sylfaen" w:cs="Times New Roman"/>
          <w:sz w:val="24"/>
          <w:szCs w:val="24"/>
          <w:lang w:val="ka-GE"/>
        </w:rPr>
        <w:t>პასკის</w:t>
      </w:r>
      <w:proofErr w:type="gramEnd"/>
      <w:r w:rsidR="0075630E">
        <w:rPr>
          <w:rFonts w:ascii="Sylfaen" w:hAnsi="Sylfaen" w:cs="Times New Roman"/>
          <w:sz w:val="24"/>
          <w:szCs w:val="24"/>
          <w:lang w:val="ka-GE"/>
        </w:rPr>
        <w:t xml:space="preserve"> შეხვედრა </w:t>
      </w:r>
      <w:r w:rsidRPr="003D2A4F">
        <w:rPr>
          <w:rFonts w:ascii="Times New Roman" w:hAnsi="Times New Roman" w:cs="Times New Roman"/>
          <w:sz w:val="24"/>
          <w:szCs w:val="24"/>
        </w:rPr>
        <w:t xml:space="preserve">#8. </w:t>
      </w:r>
      <w:r w:rsidR="0075630E">
        <w:rPr>
          <w:rFonts w:cs="Times New Roman"/>
          <w:sz w:val="24"/>
          <w:szCs w:val="24"/>
          <w:lang w:val="ka-GE"/>
        </w:rPr>
        <w:t xml:space="preserve">2017 წლის 11 მაისი. </w:t>
      </w:r>
      <w:r w:rsidR="0075630E">
        <w:rPr>
          <w:rFonts w:ascii="Sylfaen" w:hAnsi="Sylfaen" w:cs="Times New Roman"/>
          <w:sz w:val="24"/>
          <w:szCs w:val="24"/>
          <w:lang w:val="ka-GE"/>
        </w:rPr>
        <w:t xml:space="preserve">ამოცანები: </w:t>
      </w:r>
      <w:r w:rsidR="00635CDC" w:rsidRPr="00F906C8">
        <w:rPr>
          <w:rFonts w:ascii="Sylfaen" w:hAnsi="Sylfaen"/>
          <w:spacing w:val="1"/>
          <w:sz w:val="24"/>
          <w:szCs w:val="24"/>
          <w:lang w:val="ka-GE"/>
        </w:rPr>
        <w:t xml:space="preserve">გლობალური ფონდის კომენტარებზე </w:t>
      </w:r>
      <w:r w:rsidR="00635CDC" w:rsidRPr="00F906C8">
        <w:rPr>
          <w:rFonts w:ascii="Sylfaen" w:hAnsi="Sylfaen" w:cs="Times New Roman"/>
          <w:sz w:val="24"/>
          <w:szCs w:val="24"/>
          <w:lang w:val="ka-GE"/>
        </w:rPr>
        <w:t>საქართველოს გარდამავალი პერიოდის გეგმის შესახებ უკუკავშირის განხილვა და შემოთავაზებულ ცვლილებებსა და რეკომენდაციებთან დაკავშირებით პასკ–ის კომენტარების შემუშავება.</w:t>
      </w:r>
      <w:r w:rsidR="00635CDC" w:rsidRPr="00F906C8">
        <w:rPr>
          <w:rFonts w:ascii="Sylfaen" w:hAnsi="Sylfaen" w:cs="Times New Roman"/>
          <w:b/>
          <w:sz w:val="24"/>
          <w:szCs w:val="24"/>
          <w:lang w:val="ka-GE"/>
        </w:rPr>
        <w:t xml:space="preserve">  </w:t>
      </w:r>
    </w:p>
    <w:p w:rsidR="00CA1DD8" w:rsidRPr="003D2A4F" w:rsidRDefault="00CA1DD8" w:rsidP="00635CDC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4F">
        <w:rPr>
          <w:rFonts w:ascii="Times New Roman" w:hAnsi="Times New Roman" w:cs="Times New Roman"/>
          <w:sz w:val="24"/>
          <w:szCs w:val="24"/>
        </w:rPr>
        <w:t xml:space="preserve">2)  </w:t>
      </w:r>
      <w:proofErr w:type="gramStart"/>
      <w:r w:rsidR="00635CDC">
        <w:rPr>
          <w:rFonts w:ascii="Sylfaen" w:hAnsi="Sylfaen" w:cs="Times New Roman"/>
          <w:sz w:val="24"/>
          <w:szCs w:val="24"/>
          <w:lang w:val="ka-GE"/>
        </w:rPr>
        <w:t>პასკის</w:t>
      </w:r>
      <w:proofErr w:type="gramEnd"/>
      <w:r w:rsidR="00635CDC">
        <w:rPr>
          <w:rFonts w:ascii="Sylfaen" w:hAnsi="Sylfaen" w:cs="Times New Roman"/>
          <w:sz w:val="24"/>
          <w:szCs w:val="24"/>
          <w:lang w:val="ka-GE"/>
        </w:rPr>
        <w:t xml:space="preserve"> შეხვედრა </w:t>
      </w:r>
      <w:r w:rsidR="00635CDC">
        <w:rPr>
          <w:rFonts w:ascii="Times New Roman" w:hAnsi="Times New Roman" w:cs="Times New Roman"/>
          <w:sz w:val="24"/>
          <w:szCs w:val="24"/>
        </w:rPr>
        <w:t>#</w:t>
      </w:r>
      <w:r w:rsidR="00635CDC">
        <w:rPr>
          <w:rFonts w:cs="Times New Roman"/>
          <w:sz w:val="24"/>
          <w:szCs w:val="24"/>
          <w:lang w:val="ka-GE"/>
        </w:rPr>
        <w:t>9</w:t>
      </w:r>
      <w:r w:rsidRPr="003D2A4F">
        <w:rPr>
          <w:rFonts w:ascii="Times New Roman" w:hAnsi="Times New Roman" w:cs="Times New Roman"/>
          <w:sz w:val="24"/>
          <w:szCs w:val="24"/>
        </w:rPr>
        <w:t xml:space="preserve">. </w:t>
      </w:r>
      <w:r w:rsidR="00635CDC">
        <w:rPr>
          <w:rFonts w:cs="Times New Roman"/>
          <w:sz w:val="24"/>
          <w:szCs w:val="24"/>
          <w:lang w:val="ka-GE"/>
        </w:rPr>
        <w:t>2019 წლის 28 ივნისი. ამოცანები</w:t>
      </w:r>
      <w:r w:rsidR="00635CDC">
        <w:rPr>
          <w:rFonts w:ascii="Sylfaen" w:eastAsia="Calibri" w:hAnsi="Sylfaen" w:cs="Times New Roman"/>
          <w:sz w:val="24"/>
          <w:szCs w:val="24"/>
          <w:lang w:val="ka-GE"/>
        </w:rPr>
        <w:t xml:space="preserve">: 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EHG კონსულტანტების მიერ წარმოდგენილი ქსს ევოლუციის გეგმის </w:t>
      </w:r>
      <w:r w:rsidR="00635CDC">
        <w:rPr>
          <w:rFonts w:ascii="Sylfaen" w:eastAsia="Calibri" w:hAnsi="Sylfaen" w:cs="Times New Roman"/>
          <w:sz w:val="24"/>
          <w:szCs w:val="24"/>
          <w:lang w:val="ka-GE"/>
        </w:rPr>
        <w:t>მონახაზი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ს თაობაზე ჯგუფის წევრების ინფორმირება და დისკუსია; ქსს ევოლუციის გეგმის შემუშავების პროცესში პასკ–ის 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lastRenderedPageBreak/>
        <w:t xml:space="preserve">როლის  და ჯგუფის შემდგომი მუშაობის წესების განსაზღვრა. </w:t>
      </w:r>
    </w:p>
    <w:p w:rsidR="00CA1DD8" w:rsidRPr="003D2A4F" w:rsidRDefault="00CA1DD8" w:rsidP="00635CDC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4F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="00635CDC">
        <w:rPr>
          <w:rFonts w:ascii="Sylfaen" w:hAnsi="Sylfaen" w:cs="Times New Roman"/>
          <w:sz w:val="24"/>
          <w:szCs w:val="24"/>
          <w:lang w:val="ka-GE"/>
        </w:rPr>
        <w:t>პასკის</w:t>
      </w:r>
      <w:proofErr w:type="gramEnd"/>
      <w:r w:rsidR="00635CDC">
        <w:rPr>
          <w:rFonts w:ascii="Sylfaen" w:hAnsi="Sylfaen" w:cs="Times New Roman"/>
          <w:sz w:val="24"/>
          <w:szCs w:val="24"/>
          <w:lang w:val="ka-GE"/>
        </w:rPr>
        <w:t xml:space="preserve"> შეხვედრა </w:t>
      </w:r>
      <w:r w:rsidR="00635CDC">
        <w:rPr>
          <w:rFonts w:ascii="Times New Roman" w:hAnsi="Times New Roman" w:cs="Times New Roman"/>
          <w:sz w:val="24"/>
          <w:szCs w:val="24"/>
        </w:rPr>
        <w:t>#</w:t>
      </w:r>
      <w:r w:rsidR="00635CDC">
        <w:rPr>
          <w:rFonts w:cs="Times New Roman"/>
          <w:sz w:val="24"/>
          <w:szCs w:val="24"/>
          <w:lang w:val="ka-GE"/>
        </w:rPr>
        <w:t>10</w:t>
      </w:r>
      <w:r w:rsidRPr="003D2A4F">
        <w:rPr>
          <w:rFonts w:ascii="Times New Roman" w:hAnsi="Times New Roman" w:cs="Times New Roman"/>
          <w:sz w:val="24"/>
          <w:szCs w:val="24"/>
        </w:rPr>
        <w:t xml:space="preserve">. </w:t>
      </w:r>
      <w:r w:rsidR="00635CDC">
        <w:rPr>
          <w:rFonts w:cs="Times New Roman"/>
          <w:sz w:val="24"/>
          <w:szCs w:val="24"/>
          <w:lang w:val="ka-GE"/>
        </w:rPr>
        <w:t>2017 წლის 11 აგვისტო</w:t>
      </w:r>
      <w:r w:rsidRPr="003D2A4F">
        <w:rPr>
          <w:rFonts w:ascii="Times New Roman" w:hAnsi="Times New Roman" w:cs="Times New Roman"/>
          <w:sz w:val="24"/>
          <w:szCs w:val="24"/>
        </w:rPr>
        <w:t xml:space="preserve">. </w:t>
      </w:r>
      <w:r w:rsidR="00635CDC">
        <w:rPr>
          <w:rFonts w:ascii="Sylfaen" w:hAnsi="Sylfaen" w:cs="Times New Roman"/>
          <w:sz w:val="24"/>
          <w:szCs w:val="24"/>
          <w:lang w:val="ka-GE"/>
        </w:rPr>
        <w:t xml:space="preserve">ამოცანები: 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t>ქსს</w:t>
      </w:r>
      <w:r w:rsidR="00635CDC">
        <w:rPr>
          <w:rFonts w:ascii="Sylfaen" w:eastAsia="Calibri" w:hAnsi="Sylfaen" w:cs="Times New Roman"/>
          <w:sz w:val="24"/>
          <w:szCs w:val="24"/>
          <w:lang w:val="ka-GE"/>
        </w:rPr>
        <w:t>-ს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 ევოლუციის ძირითადი სტრატეგიული ვერსიების შესახებ და ქსს</w:t>
      </w:r>
      <w:r w:rsidR="00635CDC">
        <w:rPr>
          <w:rFonts w:ascii="Sylfaen" w:eastAsia="Calibri" w:hAnsi="Sylfaen" w:cs="Times New Roman"/>
          <w:sz w:val="24"/>
          <w:szCs w:val="24"/>
          <w:lang w:val="ka-GE"/>
        </w:rPr>
        <w:t>-ს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 მომავალ მარეგულირებელ</w:t>
      </w:r>
      <w:r w:rsidR="00635CDC">
        <w:rPr>
          <w:rFonts w:ascii="Sylfaen" w:eastAsia="Calibri" w:hAnsi="Sylfaen" w:cs="Times New Roman"/>
          <w:sz w:val="24"/>
          <w:szCs w:val="24"/>
          <w:lang w:val="ka-GE"/>
        </w:rPr>
        <w:t>ი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 ჩარჩოს, სტრუქტურის, ფუნქციების და დაფინანსების მექანიზმების შესახებ დისკუსიის </w:t>
      </w:r>
      <w:r w:rsidR="00635CDC">
        <w:rPr>
          <w:rFonts w:ascii="Sylfaen" w:eastAsia="Calibri" w:hAnsi="Sylfaen" w:cs="Times New Roman"/>
          <w:sz w:val="24"/>
          <w:szCs w:val="24"/>
          <w:lang w:val="ka-GE"/>
        </w:rPr>
        <w:t>წარმართვა</w:t>
      </w:r>
      <w:r w:rsidR="00635CDC" w:rsidRPr="006D4D70">
        <w:rPr>
          <w:rFonts w:ascii="Sylfaen" w:eastAsia="Calibri" w:hAnsi="Sylfaen" w:cs="Times New Roman"/>
          <w:sz w:val="24"/>
          <w:szCs w:val="24"/>
          <w:lang w:val="ka-GE"/>
        </w:rPr>
        <w:t xml:space="preserve">. </w:t>
      </w:r>
    </w:p>
    <w:p w:rsidR="00CA1DD8" w:rsidRPr="003D2A4F" w:rsidRDefault="00CA1DD8" w:rsidP="00044B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A4F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="00635CDC">
        <w:rPr>
          <w:rFonts w:ascii="Sylfaen" w:hAnsi="Sylfaen" w:cs="Times New Roman"/>
          <w:sz w:val="24"/>
          <w:szCs w:val="24"/>
          <w:lang w:val="ka-GE"/>
        </w:rPr>
        <w:t>პასკის</w:t>
      </w:r>
      <w:proofErr w:type="gramEnd"/>
      <w:r w:rsidR="00635CDC">
        <w:rPr>
          <w:rFonts w:ascii="Sylfaen" w:hAnsi="Sylfaen" w:cs="Times New Roman"/>
          <w:sz w:val="24"/>
          <w:szCs w:val="24"/>
          <w:lang w:val="ka-GE"/>
        </w:rPr>
        <w:t xml:space="preserve"> შეხვედრა </w:t>
      </w:r>
      <w:r w:rsidR="00635CDC">
        <w:rPr>
          <w:rFonts w:ascii="Times New Roman" w:hAnsi="Times New Roman" w:cs="Times New Roman"/>
          <w:sz w:val="24"/>
          <w:szCs w:val="24"/>
        </w:rPr>
        <w:t>#</w:t>
      </w:r>
      <w:r w:rsidR="00635CDC">
        <w:rPr>
          <w:rFonts w:cs="Times New Roman"/>
          <w:sz w:val="24"/>
          <w:szCs w:val="24"/>
          <w:lang w:val="ka-GE"/>
        </w:rPr>
        <w:t>11</w:t>
      </w:r>
      <w:r w:rsidRPr="003D2A4F">
        <w:rPr>
          <w:rFonts w:ascii="Times New Roman" w:hAnsi="Times New Roman" w:cs="Times New Roman"/>
          <w:sz w:val="24"/>
          <w:szCs w:val="24"/>
        </w:rPr>
        <w:t xml:space="preserve">. </w:t>
      </w:r>
      <w:r w:rsidR="00635CDC">
        <w:rPr>
          <w:rFonts w:cs="Times New Roman"/>
          <w:sz w:val="24"/>
          <w:szCs w:val="24"/>
          <w:lang w:val="ka-GE"/>
        </w:rPr>
        <w:t xml:space="preserve">2017 წლის 7 ნოემბერი. </w:t>
      </w:r>
      <w:r w:rsidR="00635CDC">
        <w:rPr>
          <w:rFonts w:ascii="Sylfaen" w:hAnsi="Sylfaen" w:cs="Times New Roman"/>
          <w:sz w:val="24"/>
          <w:szCs w:val="24"/>
          <w:lang w:val="ka-GE"/>
        </w:rPr>
        <w:t xml:space="preserve">ამოცანები: დაფინანსების განაცხადების მზადების პროცესის განხილვა. </w:t>
      </w:r>
    </w:p>
    <w:p w:rsidR="00610793" w:rsidRPr="003D2A4F" w:rsidRDefault="00CA1DD8" w:rsidP="00B06FAB">
      <w:pPr>
        <w:spacing w:line="360" w:lineRule="auto"/>
        <w:rPr>
          <w:rFonts w:ascii="Times New Roman" w:hAnsi="Times New Roman" w:cs="Times New Roman"/>
          <w:b/>
          <w:bCs/>
          <w:i/>
          <w:color w:val="20798E"/>
          <w:sz w:val="24"/>
          <w:szCs w:val="24"/>
          <w:lang w:val="ka-GE"/>
        </w:rPr>
      </w:pPr>
      <w:r w:rsidRPr="003D2A4F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="00635CDC">
        <w:rPr>
          <w:rFonts w:ascii="Sylfaen" w:hAnsi="Sylfaen" w:cs="Times New Roman"/>
          <w:sz w:val="24"/>
          <w:szCs w:val="24"/>
          <w:lang w:val="ka-GE"/>
        </w:rPr>
        <w:t>პასკის</w:t>
      </w:r>
      <w:proofErr w:type="gramEnd"/>
      <w:r w:rsidR="00635CDC">
        <w:rPr>
          <w:rFonts w:ascii="Sylfaen" w:hAnsi="Sylfaen" w:cs="Times New Roman"/>
          <w:sz w:val="24"/>
          <w:szCs w:val="24"/>
          <w:lang w:val="ka-GE"/>
        </w:rPr>
        <w:t xml:space="preserve"> შეხვედრა </w:t>
      </w:r>
      <w:r w:rsidRPr="003D2A4F">
        <w:rPr>
          <w:rFonts w:ascii="Times New Roman" w:hAnsi="Times New Roman" w:cs="Times New Roman"/>
          <w:sz w:val="24"/>
          <w:szCs w:val="24"/>
        </w:rPr>
        <w:t xml:space="preserve">#12. </w:t>
      </w:r>
      <w:r w:rsidR="00635CDC">
        <w:rPr>
          <w:rFonts w:cs="Times New Roman"/>
          <w:sz w:val="24"/>
          <w:szCs w:val="24"/>
          <w:lang w:val="ka-GE"/>
        </w:rPr>
        <w:t xml:space="preserve">2017 წლის 22 ნოემბერი. </w:t>
      </w:r>
      <w:r w:rsidR="00635CDC">
        <w:rPr>
          <w:rFonts w:ascii="Sylfaen" w:hAnsi="Sylfaen" w:cs="Times New Roman"/>
          <w:sz w:val="24"/>
          <w:szCs w:val="24"/>
          <w:lang w:val="ka-GE"/>
        </w:rPr>
        <w:t xml:space="preserve">ამოცანები: </w:t>
      </w:r>
      <w:r w:rsidR="00635CDC" w:rsidRPr="00EC7E15">
        <w:rPr>
          <w:rFonts w:ascii="Sylfaen" w:hAnsi="Sylfaen" w:cs="Times New Roman"/>
          <w:sz w:val="24"/>
          <w:szCs w:val="24"/>
          <w:lang w:val="ka-GE"/>
        </w:rPr>
        <w:t xml:space="preserve">შეხვედრა EHG–ის კონსულტანტებთან ქსს გარდამავალი გეგმის სამუშაო ვერსიის განსახილველად.   </w:t>
      </w:r>
      <w:r w:rsidR="00B06FAB">
        <w:rPr>
          <w:rFonts w:ascii="Sylfaen" w:hAnsi="Sylfaen" w:cs="Times New Roman"/>
          <w:sz w:val="24"/>
          <w:szCs w:val="24"/>
          <w:lang w:val="ka-GE"/>
        </w:rPr>
        <w:t xml:space="preserve">გეგმის მონახაზი წარდგენილ იქნა ქსს-ს 86-ე სხდომაზე. </w:t>
      </w:r>
    </w:p>
    <w:p w:rsidR="00B06FAB" w:rsidRPr="004619F5" w:rsidRDefault="00B06FAB" w:rsidP="00B06F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ქსს-ს სამოქალაქო საზოგადოების ფორუმი </w:t>
      </w:r>
    </w:p>
    <w:p w:rsidR="00B06FAB" w:rsidRPr="004619F5" w:rsidRDefault="00B06FAB" w:rsidP="00B06FAB">
      <w:p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4619F5">
        <w:rPr>
          <w:rFonts w:cs="Times New Roman"/>
          <w:sz w:val="24"/>
          <w:szCs w:val="24"/>
          <w:lang w:val="ka-GE"/>
        </w:rPr>
        <w:t xml:space="preserve">2018 წლის 20 თებერვალს ქვეყნის საკოორდინაციო </w:t>
      </w:r>
      <w:r>
        <w:rPr>
          <w:rFonts w:cs="Times New Roman"/>
          <w:sz w:val="24"/>
          <w:szCs w:val="24"/>
          <w:lang w:val="ka-GE"/>
        </w:rPr>
        <w:t>საბჭ</w:t>
      </w:r>
      <w:r w:rsidRPr="004619F5">
        <w:rPr>
          <w:rFonts w:cs="Times New Roman"/>
          <w:sz w:val="24"/>
          <w:szCs w:val="24"/>
          <w:lang w:val="ka-GE"/>
        </w:rPr>
        <w:t xml:space="preserve">ოს </w:t>
      </w:r>
      <w:r>
        <w:rPr>
          <w:rFonts w:cs="Times New Roman"/>
          <w:sz w:val="24"/>
          <w:szCs w:val="24"/>
          <w:lang w:val="ka-GE"/>
        </w:rPr>
        <w:t>ორგან</w:t>
      </w:r>
      <w:r w:rsidRPr="004619F5">
        <w:rPr>
          <w:rFonts w:cs="Times New Roman"/>
          <w:sz w:val="24"/>
          <w:szCs w:val="24"/>
          <w:lang w:val="ka-GE"/>
        </w:rPr>
        <w:t xml:space="preserve">იზებით </w:t>
      </w:r>
      <w:r>
        <w:rPr>
          <w:rFonts w:cs="Times New Roman"/>
          <w:sz w:val="24"/>
          <w:szCs w:val="24"/>
          <w:lang w:val="ka-GE"/>
        </w:rPr>
        <w:t>გაი</w:t>
      </w:r>
      <w:r w:rsidRPr="004619F5">
        <w:rPr>
          <w:rFonts w:cs="Times New Roman"/>
          <w:sz w:val="24"/>
          <w:szCs w:val="24"/>
          <w:lang w:val="ka-GE"/>
        </w:rPr>
        <w:t xml:space="preserve">მართა სამოქალაქო საზოგადოების ფორუმი. </w:t>
      </w:r>
      <w:r w:rsidRPr="004619F5">
        <w:rPr>
          <w:rFonts w:ascii="Sylfaen" w:hAnsi="Sylfaen" w:cs="Times New Roman"/>
          <w:sz w:val="24"/>
          <w:szCs w:val="24"/>
          <w:lang w:val="ka-GE"/>
        </w:rPr>
        <w:t>ფორუმის კონცეფცია შემუშავდა სამოქალაქო სექტორის წარმომადგენლების მიერ.</w:t>
      </w:r>
      <w:r w:rsidRPr="004619F5">
        <w:rPr>
          <w:rFonts w:cs="Times New Roman"/>
          <w:sz w:val="24"/>
          <w:szCs w:val="24"/>
          <w:lang w:val="ka-GE"/>
        </w:rPr>
        <w:t xml:space="preserve"> ფორუმი წარმომადგენლობ</w:t>
      </w:r>
      <w:r>
        <w:rPr>
          <w:rFonts w:cs="Times New Roman"/>
          <w:sz w:val="24"/>
          <w:szCs w:val="24"/>
          <w:lang w:val="ka-GE"/>
        </w:rPr>
        <w:t>ი</w:t>
      </w:r>
      <w:r w:rsidRPr="004619F5">
        <w:rPr>
          <w:rFonts w:cs="Times New Roman"/>
          <w:sz w:val="24"/>
          <w:szCs w:val="24"/>
          <w:lang w:val="ka-GE"/>
        </w:rPr>
        <w:t xml:space="preserve">თი ხასიათის იყო. მას 100-ზე მეტი მონაწილე </w:t>
      </w:r>
      <w:r w:rsidRPr="004619F5">
        <w:rPr>
          <w:rFonts w:ascii="Times New Roman" w:hAnsi="Times New Roman" w:cs="Times New Roman"/>
          <w:sz w:val="24"/>
          <w:szCs w:val="24"/>
        </w:rPr>
        <w:t xml:space="preserve">  </w:t>
      </w:r>
      <w:r w:rsidRPr="004619F5">
        <w:rPr>
          <w:rFonts w:ascii="Sylfaen" w:hAnsi="Sylfaen" w:cs="Times New Roman"/>
          <w:sz w:val="24"/>
          <w:szCs w:val="24"/>
          <w:lang w:val="ka-GE"/>
        </w:rPr>
        <w:t>დაესწრო, მათ შორის სათემო ორგანიზაციის ფართო წარმომადგე</w:t>
      </w:r>
      <w:r>
        <w:rPr>
          <w:rFonts w:ascii="Sylfaen" w:hAnsi="Sylfaen" w:cs="Times New Roman"/>
          <w:sz w:val="24"/>
          <w:szCs w:val="24"/>
          <w:lang w:val="ka-GE"/>
        </w:rPr>
        <w:t>ნ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ლობა, </w:t>
      </w:r>
      <w:r>
        <w:rPr>
          <w:rFonts w:ascii="Sylfaen" w:hAnsi="Sylfaen" w:cs="Times New Roman"/>
          <w:sz w:val="24"/>
          <w:szCs w:val="24"/>
          <w:lang w:val="ka-GE"/>
        </w:rPr>
        <w:t>დაზარალებული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 ჯგუფების წარმომადგენლები, </w:t>
      </w:r>
      <w:r>
        <w:rPr>
          <w:rFonts w:ascii="Sylfaen" w:hAnsi="Sylfaen" w:cs="Times New Roman"/>
          <w:sz w:val="24"/>
          <w:szCs w:val="24"/>
          <w:lang w:val="ka-GE"/>
        </w:rPr>
        <w:t>ადგილობრივ</w:t>
      </w:r>
      <w:r w:rsidRPr="004619F5">
        <w:rPr>
          <w:rFonts w:ascii="Sylfaen" w:hAnsi="Sylfaen" w:cs="Times New Roman"/>
          <w:sz w:val="24"/>
          <w:szCs w:val="24"/>
          <w:lang w:val="ka-GE"/>
        </w:rPr>
        <w:t>ი არასამთავრობო ორგან</w:t>
      </w:r>
      <w:r>
        <w:rPr>
          <w:rFonts w:ascii="Sylfaen" w:hAnsi="Sylfaen" w:cs="Times New Roman"/>
          <w:sz w:val="24"/>
          <w:szCs w:val="24"/>
          <w:lang w:val="ka-GE"/>
        </w:rPr>
        <w:t>ი</w:t>
      </w:r>
      <w:r w:rsidRPr="004619F5">
        <w:rPr>
          <w:rFonts w:ascii="Sylfaen" w:hAnsi="Sylfaen" w:cs="Times New Roman"/>
          <w:sz w:val="24"/>
          <w:szCs w:val="24"/>
          <w:lang w:val="ka-GE"/>
        </w:rPr>
        <w:t>ზაციების, სამთავრობო სექტორის და საერთაშორისო ორგანი</w:t>
      </w:r>
      <w:r>
        <w:rPr>
          <w:rFonts w:ascii="Sylfaen" w:hAnsi="Sylfaen" w:cs="Times New Roman"/>
          <w:sz w:val="24"/>
          <w:szCs w:val="24"/>
          <w:lang w:val="ka-GE"/>
        </w:rPr>
        <w:t>ზ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აციების წარმომადგენლები. </w:t>
      </w:r>
      <w:r>
        <w:rPr>
          <w:rFonts w:ascii="Sylfaen" w:hAnsi="Sylfaen" w:cs="Times New Roman"/>
          <w:sz w:val="24"/>
          <w:szCs w:val="24"/>
          <w:lang w:val="ka-GE"/>
        </w:rPr>
        <w:t xml:space="preserve">ფორუმი გაშუქდა მას-მედიის მიერ. </w:t>
      </w:r>
      <w:r w:rsidR="00D002B7">
        <w:rPr>
          <w:rFonts w:ascii="Sylfaen" w:hAnsi="Sylfaen" w:cs="Times New Roman"/>
          <w:sz w:val="24"/>
          <w:szCs w:val="24"/>
          <w:lang w:val="ka-GE"/>
        </w:rPr>
        <w:t>წარდგენილ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 და განხილულ იქნა შემდეგი საკითხები: </w:t>
      </w:r>
      <w:r w:rsidRPr="004619F5">
        <w:rPr>
          <w:rFonts w:ascii="Sylfaen" w:hAnsi="Sylfaen"/>
          <w:bCs/>
          <w:sz w:val="24"/>
          <w:szCs w:val="24"/>
          <w:lang w:val="ka-GE"/>
        </w:rPr>
        <w:t>სახელმწიფოს მხრიდან გარდამავალი პერიოდის მხარდაჭერა/სახელმწიფო დაფინანსების ზრდის ტენდენციები; გლობალური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ფონდის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დაფინანსებით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მიმდინარე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აივ</w:t>
      </w:r>
      <w:r w:rsidRPr="004619F5">
        <w:rPr>
          <w:bCs/>
          <w:sz w:val="24"/>
          <w:szCs w:val="24"/>
          <w:lang w:val="ka-GE"/>
        </w:rPr>
        <w:t>-</w:t>
      </w:r>
      <w:r w:rsidRPr="004619F5">
        <w:rPr>
          <w:rFonts w:ascii="Sylfaen" w:hAnsi="Sylfaen"/>
          <w:bCs/>
          <w:sz w:val="24"/>
          <w:szCs w:val="24"/>
          <w:lang w:val="ka-GE"/>
        </w:rPr>
        <w:t>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და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ტუბერკულოზის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გრანტები</w:t>
      </w:r>
      <w:r>
        <w:rPr>
          <w:bCs/>
          <w:sz w:val="24"/>
          <w:szCs w:val="24"/>
          <w:lang w:val="ka-GE"/>
        </w:rPr>
        <w:t xml:space="preserve">, </w:t>
      </w:r>
      <w:r w:rsidRPr="004619F5">
        <w:rPr>
          <w:rFonts w:ascii="Sylfaen" w:hAnsi="Sylfaen"/>
          <w:bCs/>
          <w:sz w:val="24"/>
          <w:szCs w:val="24"/>
          <w:lang w:val="ka-GE"/>
        </w:rPr>
        <w:t>გლობალურ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ფონდში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წარსადგენი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განაცხადების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მზადების</w:t>
      </w:r>
      <w:r w:rsidRPr="004619F5">
        <w:rPr>
          <w:bCs/>
          <w:sz w:val="24"/>
          <w:szCs w:val="24"/>
          <w:lang w:val="ka-GE"/>
        </w:rPr>
        <w:t xml:space="preserve"> </w:t>
      </w:r>
      <w:r w:rsidRPr="004619F5">
        <w:rPr>
          <w:rFonts w:ascii="Sylfaen" w:hAnsi="Sylfaen"/>
          <w:bCs/>
          <w:sz w:val="24"/>
          <w:szCs w:val="24"/>
          <w:lang w:val="ka-GE"/>
        </w:rPr>
        <w:t>პროცესი</w:t>
      </w:r>
      <w:r w:rsidRPr="004619F5">
        <w:rPr>
          <w:bCs/>
          <w:sz w:val="24"/>
          <w:szCs w:val="24"/>
          <w:lang w:val="ka-GE"/>
        </w:rPr>
        <w:t xml:space="preserve">; 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აივ/შიდსის და ტუბერკულოზის  კონტროლის მიმდინარე ინიციატივები და მათ განხორციელებაში სამოქალაქო საზოგადოების როლი. </w:t>
      </w:r>
    </w:p>
    <w:p w:rsidR="00CA1DD8" w:rsidRPr="003D2A4F" w:rsidRDefault="00CA1DD8" w:rsidP="00044BF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</w:p>
    <w:p w:rsidR="00B06FAB" w:rsidRPr="004619F5" w:rsidRDefault="00B06FAB" w:rsidP="00B06FAB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>აღმოსავლეთ ევროპისა და ცენტრალური აზიის ტუბერკულოზის რეგიონული პროექტის ჯანმრთელობის სისტემების გაძლიერების (TB-REP/HSS) ეროვნული სამუშაო ჯგუფი</w:t>
      </w:r>
    </w:p>
    <w:p w:rsidR="00B06FAB" w:rsidRPr="004619F5" w:rsidRDefault="00B06FAB" w:rsidP="00B06FAB">
      <w:pPr>
        <w:spacing w:after="120" w:line="360" w:lineRule="auto"/>
        <w:jc w:val="both"/>
        <w:rPr>
          <w:sz w:val="24"/>
          <w:szCs w:val="24"/>
        </w:rPr>
      </w:pPr>
      <w:r w:rsidRPr="004619F5">
        <w:rPr>
          <w:rFonts w:cs="Times New Roman"/>
          <w:sz w:val="24"/>
          <w:szCs w:val="24"/>
          <w:lang w:val="ka-GE"/>
        </w:rPr>
        <w:t xml:space="preserve">სამუშაო ჯგუფის მე-2 შეხვედრა გაიმართა 2018 წლის 19 თებერვალს. განხილულ იქნა შემდეგი საკითხები: </w:t>
      </w:r>
      <w:r w:rsidRPr="004619F5">
        <w:rPr>
          <w:rFonts w:ascii="Sylfaen" w:hAnsi="Sylfaen"/>
          <w:bCs/>
          <w:sz w:val="24"/>
          <w:szCs w:val="24"/>
          <w:lang w:val="ka-GE"/>
        </w:rPr>
        <w:t xml:space="preserve">ტუბერკულოზის ამბულატორიულ სერვისებზე ხელმისაწვდომობისა და ხარისხის გაუმჯობესება; კერძო პროვაიდერების როლი და </w:t>
      </w:r>
      <w:r w:rsidRPr="004619F5">
        <w:rPr>
          <w:rFonts w:ascii="Sylfaen" w:hAnsi="Sylfaen"/>
          <w:bCs/>
          <w:sz w:val="24"/>
          <w:szCs w:val="24"/>
          <w:lang w:val="ka-GE"/>
        </w:rPr>
        <w:lastRenderedPageBreak/>
        <w:t xml:space="preserve">ტუბერკულოზის კონტროლისთვის ადამიანური რესურსის მომზადება. შეხვედრა გაიმართა </w:t>
      </w:r>
      <w:r w:rsidRPr="004619F5">
        <w:rPr>
          <w:rFonts w:ascii="Times New Roman" w:hAnsi="Times New Roman" w:cs="Times New Roman"/>
          <w:sz w:val="24"/>
          <w:szCs w:val="24"/>
        </w:rPr>
        <w:t xml:space="preserve">TB-REP / </w:t>
      </w:r>
      <w:proofErr w:type="spellStart"/>
      <w:r w:rsidRPr="004619F5">
        <w:rPr>
          <w:rFonts w:ascii="Times New Roman" w:hAnsi="Times New Roman" w:cs="Times New Roman"/>
          <w:sz w:val="24"/>
          <w:szCs w:val="24"/>
        </w:rPr>
        <w:t>HSS</w:t>
      </w:r>
      <w:proofErr w:type="spellEnd"/>
      <w:r w:rsidRPr="004619F5">
        <w:rPr>
          <w:rFonts w:ascii="Times New Roman" w:hAnsi="Times New Roman" w:cs="Times New Roman"/>
          <w:sz w:val="24"/>
          <w:szCs w:val="24"/>
        </w:rPr>
        <w:t xml:space="preserve"> </w:t>
      </w: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პროექტთან კოორდინაციაში. </w:t>
      </w:r>
    </w:p>
    <w:p w:rsidR="00795BAB" w:rsidRPr="003D2A4F" w:rsidRDefault="00795BAB" w:rsidP="0004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FAB" w:rsidRPr="004619F5" w:rsidRDefault="00B06FAB" w:rsidP="00B06FA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F5">
        <w:rPr>
          <w:rFonts w:cs="Times New Roman"/>
          <w:b/>
          <w:bCs/>
          <w:color w:val="20798E"/>
          <w:sz w:val="24"/>
          <w:szCs w:val="24"/>
          <w:lang w:val="ka-GE"/>
        </w:rPr>
        <w:t xml:space="preserve">ტუბერკულოზის სფეროში კლინიკური კვლევების კოორდინაციის ჯგუფი </w:t>
      </w:r>
    </w:p>
    <w:p w:rsidR="00B06FAB" w:rsidRPr="004619F5" w:rsidRDefault="00B06FAB" w:rsidP="00B06FA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9F5">
        <w:rPr>
          <w:rFonts w:cs="Times New Roman"/>
          <w:spacing w:val="-1"/>
          <w:sz w:val="24"/>
          <w:szCs w:val="24"/>
          <w:lang w:val="ka-GE"/>
        </w:rPr>
        <w:t xml:space="preserve">2018 წლის 16 იანვარს გაიმართა ჯგუფის მე-7 შეხვედრა. </w:t>
      </w:r>
      <w:r w:rsidRPr="004619F5">
        <w:rPr>
          <w:rFonts w:ascii="Sylfaen" w:hAnsi="Sylfaen" w:cs="Times New Roman"/>
          <w:spacing w:val="-1"/>
          <w:sz w:val="24"/>
          <w:szCs w:val="24"/>
          <w:lang w:val="ka-GE"/>
        </w:rPr>
        <w:t xml:space="preserve">შეხვედრაზე განხილულ იქნა კვლევების მიმდინარე სტატუსი. </w:t>
      </w:r>
    </w:p>
    <w:p w:rsidR="005C3AA4" w:rsidRPr="003D2A4F" w:rsidRDefault="005C3AA4" w:rsidP="00044B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FAB" w:rsidRPr="005F034F" w:rsidRDefault="00B06FAB" w:rsidP="00B06FAB">
      <w:pPr>
        <w:spacing w:after="0" w:line="360" w:lineRule="auto"/>
        <w:jc w:val="both"/>
        <w:rPr>
          <w:rFonts w:cs="Times New Roman"/>
          <w:b/>
          <w:bCs/>
          <w:color w:val="20798E"/>
          <w:sz w:val="24"/>
          <w:szCs w:val="24"/>
          <w:lang w:val="ka-GE"/>
        </w:rPr>
      </w:pPr>
      <w:r w:rsidRPr="005F034F">
        <w:rPr>
          <w:rFonts w:cs="Times New Roman"/>
          <w:b/>
          <w:bCs/>
          <w:color w:val="20798E"/>
          <w:sz w:val="24"/>
          <w:szCs w:val="24"/>
          <w:lang w:val="ka-GE"/>
        </w:rPr>
        <w:t>გლობალური ფონდის ვიზიტი საქართველოში</w:t>
      </w:r>
    </w:p>
    <w:p w:rsidR="00B06FAB" w:rsidRPr="00B6656D" w:rsidRDefault="00B06FAB" w:rsidP="00B06FAB">
      <w:pPr>
        <w:pStyle w:val="NormalWeb"/>
        <w:jc w:val="both"/>
        <w:rPr>
          <w:szCs w:val="22"/>
        </w:rPr>
      </w:pPr>
      <w:r>
        <w:rPr>
          <w:rFonts w:asciiTheme="minorHAnsi" w:hAnsiTheme="minorHAnsi"/>
          <w:lang w:val="ka-GE"/>
        </w:rPr>
        <w:t xml:space="preserve">6-12 ნოემბერს განხორციელდა გლობალური ფონდის პორტფოლიო მენეჯერის, ქ-ნი გიონგივერ ჯაკაბის ვიზიტი საქართველოში. </w:t>
      </w:r>
      <w:r>
        <w:rPr>
          <w:rFonts w:ascii="Sylfaen" w:hAnsi="Sylfaen"/>
          <w:lang w:val="ka-GE"/>
        </w:rPr>
        <w:t xml:space="preserve">მისიის ფარგლებში გაიმართა შეხვედრები ქსს-ს თავმჯდომარესთან, პასკ-ის თავმჯდომარესთან, დონორი ორგანიზაციების წარმომადგენლებთან, ძირითად მიმღებთან, დაფინანსების ადგილობრივ სააგენტოსთან </w:t>
      </w:r>
      <w:r>
        <w:rPr>
          <w:rFonts w:ascii="Sylfaen" w:hAnsi="Sylfaen"/>
        </w:rPr>
        <w:t>(</w:t>
      </w:r>
      <w:proofErr w:type="spellStart"/>
      <w:r>
        <w:rPr>
          <w:rFonts w:ascii="Sylfaen" w:hAnsi="Sylfaen"/>
        </w:rPr>
        <w:t>LFA</w:t>
      </w:r>
      <w:proofErr w:type="spellEnd"/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, პასკ-თან, საზედამხედველო კომიტეტთან, ქსს-ს წევრებთან. ჩატარდა  ვიზიტები პროგრამების განხორციელების ადგილებზე:  ოპიოიდებით ჩანაცვლებითი თერაპიის პროგრამა, თანასწორობის მოძრაობა (ადგილზე </w:t>
      </w:r>
      <w:proofErr w:type="spellStart"/>
      <w:r w:rsidRPr="00842F29">
        <w:t>PReP</w:t>
      </w:r>
      <w:proofErr w:type="spellEnd"/>
      <w:r>
        <w:rPr>
          <w:rFonts w:asciiTheme="minorHAnsi" w:hAnsiTheme="minorHAnsi"/>
          <w:lang w:val="ka-GE"/>
        </w:rPr>
        <w:t>-ის განხორციელების მიმდინარეობის შესასწავლად</w:t>
      </w:r>
      <w:r>
        <w:rPr>
          <w:rFonts w:ascii="Sylfaen" w:hAnsi="Sylfaen"/>
          <w:lang w:val="ka-GE"/>
        </w:rPr>
        <w:t xml:space="preserve">),  </w:t>
      </w:r>
      <w:proofErr w:type="spellStart"/>
      <w:r>
        <w:t>MSM</w:t>
      </w:r>
      <w:proofErr w:type="spellEnd"/>
      <w:r>
        <w:rPr>
          <w:rFonts w:asciiTheme="minorHAnsi" w:hAnsiTheme="minorHAnsi"/>
          <w:lang w:val="ka-GE"/>
        </w:rPr>
        <w:t xml:space="preserve">-ზე მიმართული გასვლითი სესია, </w:t>
      </w:r>
      <w:r>
        <w:rPr>
          <w:rFonts w:ascii="Sylfaen" w:hAnsi="Sylfaen"/>
          <w:lang w:val="ka-GE"/>
        </w:rPr>
        <w:t xml:space="preserve">ახალი ვექტორი, ტბ ამბულატორია, </w:t>
      </w:r>
      <w:proofErr w:type="spellStart"/>
      <w:r>
        <w:rPr>
          <w:rFonts w:ascii="Sylfaen" w:hAnsi="Sylfaen" w:cs="Sylfaen"/>
        </w:rPr>
        <w:t>ინფექციური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პათოლოგიის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შიდსისა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იმუნოლოგიის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სამეცნიერო</w:t>
      </w:r>
      <w:r>
        <w:t>-</w:t>
      </w:r>
      <w:r>
        <w:rPr>
          <w:rFonts w:ascii="Sylfaen" w:hAnsi="Sylfaen" w:cs="Sylfaen"/>
        </w:rPr>
        <w:t>კვლევითი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პრაქტიკული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. განხორციელდა ვიზიტი ზუგდიდში, სადაც მონახულებულ იქნა შემდეგი პროგრამების განხორციელების საიტები: ნემსების და შპრიცების პროგრამა, ტბ პროგრამა, </w:t>
      </w:r>
      <w:r>
        <w:rPr>
          <w:rFonts w:asciiTheme="minorHAnsi" w:hAnsiTheme="minorHAnsi"/>
          <w:lang w:val="ka-GE"/>
        </w:rPr>
        <w:t xml:space="preserve">ქალ სექს-მუშაკებზე მიმართული სერვისები, </w:t>
      </w:r>
      <w:proofErr w:type="spellStart"/>
      <w:r>
        <w:rPr>
          <w:szCs w:val="22"/>
        </w:rPr>
        <w:t>MSM</w:t>
      </w:r>
      <w:proofErr w:type="spellEnd"/>
      <w:r>
        <w:rPr>
          <w:rFonts w:asciiTheme="minorHAnsi" w:hAnsiTheme="minorHAnsi"/>
          <w:szCs w:val="22"/>
          <w:lang w:val="ka-GE"/>
        </w:rPr>
        <w:t xml:space="preserve">-ზე მიმართული სერვისები. </w:t>
      </w:r>
    </w:p>
    <w:p w:rsidR="009A29DB" w:rsidRPr="004619F5" w:rsidRDefault="009A29DB" w:rsidP="009A29DB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4619F5"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>გლობალური ფონდის გრანტები</w:t>
      </w:r>
    </w:p>
    <w:p w:rsidR="009A29DB" w:rsidRPr="00F906C8" w:rsidRDefault="009A29DB" w:rsidP="009A29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F906C8">
        <w:rPr>
          <w:rFonts w:ascii="Times New Roman" w:hAnsi="Times New Roman" w:cs="Times New Roman"/>
          <w:sz w:val="24"/>
          <w:szCs w:val="24"/>
          <w:lang w:val="en-GB"/>
        </w:rPr>
        <w:t>NFM</w:t>
      </w:r>
      <w:proofErr w:type="spellEnd"/>
      <w:r w:rsidRPr="00F906C8">
        <w:rPr>
          <w:rFonts w:ascii="Times New Roman" w:hAnsi="Times New Roman" w:cs="Times New Roman"/>
          <w:sz w:val="24"/>
          <w:szCs w:val="24"/>
          <w:lang w:val="en-GB"/>
        </w:rPr>
        <w:t xml:space="preserve"> GEO-T-</w:t>
      </w:r>
      <w:proofErr w:type="spellStart"/>
      <w:r w:rsidRPr="00F906C8">
        <w:rPr>
          <w:rFonts w:ascii="Times New Roman" w:hAnsi="Times New Roman" w:cs="Times New Roman"/>
          <w:sz w:val="24"/>
          <w:szCs w:val="24"/>
          <w:lang w:val="en-GB"/>
        </w:rPr>
        <w:t>NCDC</w:t>
      </w:r>
      <w:proofErr w:type="spellEnd"/>
      <w:r w:rsidRPr="00F906C8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F906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06C8">
        <w:rPr>
          <w:rFonts w:ascii="Sylfaen" w:hAnsi="Sylfaen" w:cs="Times New Roman"/>
          <w:sz w:val="24"/>
          <w:szCs w:val="24"/>
          <w:lang w:val="ka-GE"/>
        </w:rPr>
        <w:t xml:space="preserve">განხორციელების პერიოდი: </w:t>
      </w:r>
      <w:r w:rsidRPr="00F906C8">
        <w:rPr>
          <w:rFonts w:cs="Times New Roman"/>
          <w:sz w:val="24"/>
          <w:szCs w:val="24"/>
          <w:lang w:val="ka-GE"/>
        </w:rPr>
        <w:t>2016 წლის ივლისი - 2019 წლის ივნისი.</w:t>
      </w:r>
    </w:p>
    <w:p w:rsidR="009A29DB" w:rsidRPr="00F906C8" w:rsidRDefault="009A29DB" w:rsidP="009A29DB">
      <w:pPr>
        <w:spacing w:line="360" w:lineRule="auto"/>
        <w:jc w:val="both"/>
        <w:rPr>
          <w:sz w:val="24"/>
          <w:szCs w:val="24"/>
          <w:lang w:val="ka-GE"/>
        </w:rPr>
      </w:pPr>
      <w:proofErr w:type="spellStart"/>
      <w:proofErr w:type="gramStart"/>
      <w:r w:rsidRPr="00F906C8">
        <w:rPr>
          <w:rFonts w:ascii="Times New Roman" w:hAnsi="Times New Roman" w:cs="Times New Roman"/>
          <w:sz w:val="24"/>
          <w:szCs w:val="24"/>
          <w:lang w:val="en-GB"/>
        </w:rPr>
        <w:t>NFM</w:t>
      </w:r>
      <w:proofErr w:type="spellEnd"/>
      <w:r w:rsidRPr="00F906C8">
        <w:rPr>
          <w:rFonts w:ascii="Times New Roman" w:hAnsi="Times New Roman" w:cs="Times New Roman"/>
          <w:sz w:val="24"/>
          <w:szCs w:val="24"/>
          <w:lang w:val="en-GB"/>
        </w:rPr>
        <w:t xml:space="preserve"> GEO-T-</w:t>
      </w:r>
      <w:proofErr w:type="spellStart"/>
      <w:r w:rsidRPr="00F906C8">
        <w:rPr>
          <w:rFonts w:ascii="Times New Roman" w:hAnsi="Times New Roman" w:cs="Times New Roman"/>
          <w:sz w:val="24"/>
          <w:szCs w:val="24"/>
          <w:lang w:val="en-GB"/>
        </w:rPr>
        <w:t>NCDC</w:t>
      </w:r>
      <w:proofErr w:type="spellEnd"/>
      <w:r w:rsidRPr="00F906C8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F906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06C8">
        <w:rPr>
          <w:rFonts w:ascii="Sylfaen" w:hAnsi="Sylfaen" w:cs="Times New Roman"/>
          <w:sz w:val="24"/>
          <w:szCs w:val="24"/>
          <w:lang w:val="ka-GE"/>
        </w:rPr>
        <w:t>განხორციელების პერიოდი: 2017 წლის 1 იანვარი - 2019 წლის 31 დეკემბერი.</w:t>
      </w:r>
    </w:p>
    <w:p w:rsidR="009A29DB" w:rsidRPr="004619F5" w:rsidRDefault="009A29DB" w:rsidP="009A29DB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4619F5">
        <w:rPr>
          <w:rFonts w:ascii="Sylfaen" w:hAnsi="Sylfaen" w:cs="Times New Roman"/>
          <w:sz w:val="24"/>
          <w:szCs w:val="24"/>
          <w:lang w:val="ka-GE"/>
        </w:rPr>
        <w:t xml:space="preserve">გლობალური ფონდის გრანტების აქტივობები ძირითადად მიმდინარეობს დასახული გეგმის თანახმად. </w:t>
      </w:r>
      <w:r w:rsidRPr="004619F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მი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</w:t>
      </w:r>
      <w:r w:rsidRPr="004619F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დინარე პროგრამის დანაზოგი/რეპროგრამირების წინადადებები</w:t>
      </w:r>
      <w:r w:rsidRPr="004619F5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4619F5">
        <w:rPr>
          <w:rFonts w:cs="Times New Roman"/>
          <w:sz w:val="24"/>
          <w:szCs w:val="24"/>
          <w:lang w:val="ka-GE"/>
        </w:rPr>
        <w:t xml:space="preserve">წარდგენილ იქნა </w:t>
      </w:r>
      <w:r>
        <w:rPr>
          <w:rFonts w:cs="Times New Roman"/>
          <w:sz w:val="24"/>
          <w:szCs w:val="24"/>
          <w:lang w:val="ka-GE"/>
        </w:rPr>
        <w:t xml:space="preserve">2018 წლის 9 თებერვალს გამართულ </w:t>
      </w:r>
      <w:r w:rsidRPr="004619F5">
        <w:rPr>
          <w:rFonts w:cs="Times New Roman"/>
          <w:sz w:val="24"/>
          <w:szCs w:val="24"/>
          <w:lang w:val="ka-GE"/>
        </w:rPr>
        <w:t xml:space="preserve">ქსს-ს 89-ე სხდომაზე. </w:t>
      </w:r>
    </w:p>
    <w:p w:rsidR="003D2A4F" w:rsidRPr="003D2A4F" w:rsidRDefault="003D2A4F" w:rsidP="00044BF4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</w:p>
    <w:p w:rsidR="00CB5B84" w:rsidRPr="003D2A4F" w:rsidRDefault="009A29DB" w:rsidP="00044BF4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b/>
          <w:bCs/>
          <w:color w:val="20798E"/>
          <w:sz w:val="24"/>
          <w:szCs w:val="24"/>
        </w:rPr>
      </w:pPr>
      <w:r>
        <w:rPr>
          <w:rFonts w:ascii="Sylfaen" w:hAnsi="Sylfaen" w:cs="Times New Roman"/>
          <w:b/>
          <w:bCs/>
          <w:color w:val="20798E"/>
          <w:sz w:val="24"/>
          <w:szCs w:val="24"/>
          <w:lang w:val="ka-GE"/>
        </w:rPr>
        <w:t xml:space="preserve">დაფინანსების მოთხოვნის მზადება </w:t>
      </w:r>
    </w:p>
    <w:p w:rsidR="001A2454" w:rsidRPr="003D2A4F" w:rsidRDefault="009A29DB" w:rsidP="001A2454">
      <w:pPr>
        <w:pStyle w:val="NormalWeb"/>
        <w:spacing w:line="360" w:lineRule="auto"/>
        <w:jc w:val="both"/>
        <w:rPr>
          <w:b/>
          <w:i/>
          <w:spacing w:val="2"/>
          <w:lang w:val="ka-GE"/>
        </w:rPr>
      </w:pPr>
      <w:r>
        <w:rPr>
          <w:rFonts w:asciiTheme="minorHAnsi" w:hAnsiTheme="minorHAnsi"/>
          <w:bCs/>
          <w:lang w:val="ka-GE"/>
        </w:rPr>
        <w:lastRenderedPageBreak/>
        <w:t>ქვეყნის საკოორდინაციო საბჭოს მიმართავს დაფინანსების მოთხოვნის შემუშავების ღია და წარმომადგენლობითი პროცესის მეშვეობით</w:t>
      </w:r>
      <w:r w:rsidR="001A2454">
        <w:rPr>
          <w:rFonts w:asciiTheme="minorHAnsi" w:hAnsiTheme="minorHAnsi"/>
          <w:bCs/>
          <w:lang w:val="ka-GE"/>
        </w:rPr>
        <w:t xml:space="preserve"> შემუშავებისკენ მიმართულ</w:t>
      </w:r>
      <w:r>
        <w:rPr>
          <w:rFonts w:asciiTheme="minorHAnsi" w:hAnsiTheme="minorHAnsi"/>
          <w:bCs/>
          <w:lang w:val="ka-GE"/>
        </w:rPr>
        <w:t xml:space="preserve"> </w:t>
      </w:r>
      <w:r w:rsidR="001A2454">
        <w:rPr>
          <w:rFonts w:asciiTheme="minorHAnsi" w:hAnsiTheme="minorHAnsi"/>
          <w:bCs/>
          <w:lang w:val="ka-GE"/>
        </w:rPr>
        <w:t xml:space="preserve"> ყველა შესაძლო მცდელობას. განაცხადების გამჭირვალე და ღია ფორმატის და პროცესში ყველა დაინტერესებული მხარის, განსაკუთრებით კი დ</w:t>
      </w:r>
      <w:r w:rsidR="001A2454" w:rsidRPr="001A2454">
        <w:rPr>
          <w:rFonts w:asciiTheme="minorHAnsi" w:hAnsiTheme="minorHAnsi"/>
          <w:bCs/>
          <w:lang w:val="ka-GE"/>
        </w:rPr>
        <w:t xml:space="preserve">აზარალებული </w:t>
      </w:r>
      <w:r w:rsidR="00A8691F">
        <w:rPr>
          <w:rFonts w:asciiTheme="minorHAnsi" w:hAnsiTheme="minorHAnsi"/>
          <w:bCs/>
          <w:lang w:val="ka-GE"/>
        </w:rPr>
        <w:t>ჯგუფების</w:t>
      </w:r>
      <w:r w:rsidR="001A2454" w:rsidRPr="001A2454">
        <w:rPr>
          <w:rFonts w:asciiTheme="minorHAnsi" w:hAnsiTheme="minorHAnsi"/>
          <w:bCs/>
          <w:lang w:val="ka-GE"/>
        </w:rPr>
        <w:t xml:space="preserve"> </w:t>
      </w:r>
      <w:r w:rsidR="001A2454">
        <w:rPr>
          <w:rFonts w:asciiTheme="minorHAnsi" w:hAnsiTheme="minorHAnsi"/>
          <w:bCs/>
          <w:lang w:val="ka-GE"/>
        </w:rPr>
        <w:t>ჩართვი</w:t>
      </w:r>
      <w:r w:rsidR="001A2454" w:rsidRPr="001A2454">
        <w:rPr>
          <w:rFonts w:asciiTheme="minorHAnsi" w:hAnsiTheme="minorHAnsi"/>
          <w:bCs/>
          <w:lang w:val="ka-GE"/>
        </w:rPr>
        <w:t>ს</w:t>
      </w:r>
      <w:r w:rsidR="00CB5B84" w:rsidRPr="001A2454">
        <w:rPr>
          <w:rFonts w:asciiTheme="minorHAnsi" w:hAnsiTheme="minorHAnsi"/>
          <w:bCs/>
          <w:lang w:val="ka-GE"/>
        </w:rPr>
        <w:t xml:space="preserve"> </w:t>
      </w:r>
      <w:r w:rsidR="001A2454">
        <w:rPr>
          <w:rFonts w:asciiTheme="minorHAnsi" w:hAnsiTheme="minorHAnsi"/>
          <w:bCs/>
          <w:lang w:val="ka-GE"/>
        </w:rPr>
        <w:t>მიზნით, 87-ე სხდომი</w:t>
      </w:r>
      <w:r w:rsidR="00A8691F">
        <w:rPr>
          <w:rFonts w:asciiTheme="minorHAnsi" w:hAnsiTheme="minorHAnsi"/>
          <w:bCs/>
          <w:lang w:val="ka-GE"/>
        </w:rPr>
        <w:t>ს გადაწყვეტილების თანახმად ქსს-მ</w:t>
      </w:r>
      <w:r w:rsidR="001A2454">
        <w:rPr>
          <w:rFonts w:asciiTheme="minorHAnsi" w:hAnsiTheme="minorHAnsi"/>
          <w:bCs/>
          <w:lang w:val="ka-GE"/>
        </w:rPr>
        <w:t xml:space="preserve"> გამოაცხადა პასკ-ის შემადგენლ</w:t>
      </w:r>
      <w:r w:rsidR="00B85ECA">
        <w:rPr>
          <w:rFonts w:asciiTheme="minorHAnsi" w:hAnsiTheme="minorHAnsi"/>
          <w:bCs/>
          <w:lang w:val="ka-GE"/>
        </w:rPr>
        <w:t>ო</w:t>
      </w:r>
      <w:r w:rsidR="001A2454">
        <w:rPr>
          <w:rFonts w:asciiTheme="minorHAnsi" w:hAnsiTheme="minorHAnsi"/>
          <w:bCs/>
          <w:lang w:val="ka-GE"/>
        </w:rPr>
        <w:t>ბის გაფართოება.  ყველა პირი, რომელმაც გამოთქვა შესაბამისი სურვილი შეყვანილ იქნა კომიტ</w:t>
      </w:r>
      <w:r w:rsidR="00540A23">
        <w:rPr>
          <w:rFonts w:asciiTheme="minorHAnsi" w:hAnsiTheme="minorHAnsi"/>
          <w:bCs/>
          <w:lang w:val="ka-GE"/>
        </w:rPr>
        <w:t>ეტის შემადგენლობაში. ინფორმირების</w:t>
      </w:r>
      <w:r w:rsidR="001A2454">
        <w:rPr>
          <w:rFonts w:asciiTheme="minorHAnsi" w:hAnsiTheme="minorHAnsi"/>
          <w:bCs/>
          <w:lang w:val="ka-GE"/>
        </w:rPr>
        <w:t xml:space="preserve"> და მონაწილეობის გაფართოების მიზნ</w:t>
      </w:r>
      <w:r w:rsidR="00540A23">
        <w:rPr>
          <w:rFonts w:asciiTheme="minorHAnsi" w:hAnsiTheme="minorHAnsi"/>
          <w:bCs/>
          <w:lang w:val="ka-GE"/>
        </w:rPr>
        <w:t>ი</w:t>
      </w:r>
      <w:bookmarkStart w:id="0" w:name="_GoBack"/>
      <w:bookmarkEnd w:id="0"/>
      <w:r w:rsidR="001A2454">
        <w:rPr>
          <w:rFonts w:asciiTheme="minorHAnsi" w:hAnsiTheme="minorHAnsi"/>
          <w:bCs/>
          <w:lang w:val="ka-GE"/>
        </w:rPr>
        <w:t xml:space="preserve">თ განაცხადის მომზადების პროცესი განხილულ იქნა 2018 წლის 20 თებერვალს გამართული სამოქალაქო საზოგადოების ფორუმის ფართო აუდიტორიის წინაშე. </w:t>
      </w:r>
    </w:p>
    <w:p w:rsidR="00D11013" w:rsidRPr="003D2A4F" w:rsidRDefault="00D11013" w:rsidP="00044BF4">
      <w:pPr>
        <w:spacing w:line="36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lang w:val="ka-GE"/>
        </w:rPr>
      </w:pPr>
    </w:p>
    <w:p w:rsidR="00F528CA" w:rsidRPr="004619F5" w:rsidRDefault="00F528CA" w:rsidP="00F528CA">
      <w:pPr>
        <w:spacing w:line="360" w:lineRule="auto"/>
        <w:jc w:val="both"/>
        <w:rPr>
          <w:rFonts w:cs="Times New Roman"/>
          <w:b/>
          <w:i/>
          <w:spacing w:val="2"/>
          <w:sz w:val="24"/>
          <w:szCs w:val="24"/>
          <w:lang w:val="ka-GE"/>
        </w:rPr>
      </w:pPr>
      <w:r w:rsidRPr="004619F5">
        <w:rPr>
          <w:rFonts w:cs="Times New Roman"/>
          <w:b/>
          <w:i/>
          <w:spacing w:val="2"/>
          <w:sz w:val="24"/>
          <w:szCs w:val="24"/>
          <w:lang w:val="ka-GE"/>
        </w:rPr>
        <w:t>2018 წლის</w:t>
      </w:r>
      <w:r>
        <w:rPr>
          <w:rFonts w:cs="Times New Roman"/>
          <w:b/>
          <w:i/>
          <w:spacing w:val="2"/>
          <w:sz w:val="24"/>
          <w:szCs w:val="24"/>
          <w:lang w:val="ka-GE"/>
        </w:rPr>
        <w:t xml:space="preserve"> 28 </w:t>
      </w:r>
      <w:r w:rsidRPr="004619F5">
        <w:rPr>
          <w:rFonts w:cs="Times New Roman"/>
          <w:b/>
          <w:i/>
          <w:spacing w:val="2"/>
          <w:sz w:val="24"/>
          <w:szCs w:val="24"/>
          <w:lang w:val="ka-GE"/>
        </w:rPr>
        <w:t>მარტი</w:t>
      </w:r>
    </w:p>
    <w:p w:rsidR="00F528CA" w:rsidRPr="004619F5" w:rsidRDefault="00F528CA" w:rsidP="00F528C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19F5">
        <w:rPr>
          <w:rFonts w:ascii="Sylfaen" w:hAnsi="Sylfaen" w:cs="Times New Roman"/>
          <w:b/>
          <w:i/>
          <w:spacing w:val="2"/>
          <w:sz w:val="24"/>
          <w:szCs w:val="24"/>
          <w:lang w:val="ka-GE"/>
        </w:rPr>
        <w:t xml:space="preserve">ანგარიში მოამზადა ქვეყნის საკოორდინაციო საბჭოს სამდივნომ </w:t>
      </w:r>
    </w:p>
    <w:p w:rsidR="00F528CA" w:rsidRPr="004619F5" w:rsidRDefault="00F528CA" w:rsidP="00F528CA">
      <w:pPr>
        <w:spacing w:line="360" w:lineRule="auto"/>
        <w:jc w:val="both"/>
        <w:rPr>
          <w:rFonts w:ascii="Sylfaen" w:hAnsi="Sylfaen" w:cs="Times New Roman"/>
          <w:b/>
          <w:i/>
          <w:sz w:val="24"/>
          <w:szCs w:val="24"/>
          <w:lang w:val="ka-GE"/>
        </w:rPr>
      </w:pPr>
      <w:r w:rsidRPr="004619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19F5">
        <w:rPr>
          <w:rFonts w:ascii="Sylfaen" w:hAnsi="Sylfaen" w:cs="Times New Roman"/>
          <w:b/>
          <w:i/>
          <w:spacing w:val="3"/>
          <w:sz w:val="24"/>
          <w:szCs w:val="24"/>
          <w:lang w:val="ka-GE"/>
        </w:rPr>
        <w:t>ანგარიში თარგმნა ქვეყნის საკოორდინაციო საბჭოს სამდივნომ</w:t>
      </w:r>
    </w:p>
    <w:p w:rsidR="00F528CA" w:rsidRPr="00F528CA" w:rsidRDefault="00F528CA" w:rsidP="00044BF4">
      <w:pPr>
        <w:spacing w:line="360" w:lineRule="auto"/>
        <w:jc w:val="both"/>
        <w:rPr>
          <w:rFonts w:cs="Times New Roman"/>
          <w:b/>
          <w:i/>
          <w:sz w:val="24"/>
          <w:szCs w:val="24"/>
          <w:lang w:val="ka-GE"/>
        </w:rPr>
      </w:pPr>
    </w:p>
    <w:p w:rsidR="00D11013" w:rsidRPr="003D2A4F" w:rsidRDefault="00D11013" w:rsidP="00044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A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:rsidR="00F171BA" w:rsidRPr="003D2A4F" w:rsidRDefault="00F171BA" w:rsidP="00044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1BA" w:rsidRPr="003D2A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12" w:rsidRDefault="00AA0612" w:rsidP="009B45D1">
      <w:pPr>
        <w:spacing w:after="0" w:line="240" w:lineRule="auto"/>
      </w:pPr>
      <w:r>
        <w:separator/>
      </w:r>
    </w:p>
  </w:endnote>
  <w:endnote w:type="continuationSeparator" w:id="0">
    <w:p w:rsidR="00AA0612" w:rsidRDefault="00AA0612" w:rsidP="009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5D1" w:rsidRDefault="009B4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A2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B45D1" w:rsidRDefault="009B4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12" w:rsidRDefault="00AA0612" w:rsidP="009B45D1">
      <w:pPr>
        <w:spacing w:after="0" w:line="240" w:lineRule="auto"/>
      </w:pPr>
      <w:r>
        <w:separator/>
      </w:r>
    </w:p>
  </w:footnote>
  <w:footnote w:type="continuationSeparator" w:id="0">
    <w:p w:rsidR="00AA0612" w:rsidRDefault="00AA0612" w:rsidP="009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DD"/>
    <w:multiLevelType w:val="hybridMultilevel"/>
    <w:tmpl w:val="5E426CDC"/>
    <w:lvl w:ilvl="0" w:tplc="E8DAA02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25851"/>
    <w:multiLevelType w:val="hybridMultilevel"/>
    <w:tmpl w:val="D59A22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4426782"/>
    <w:multiLevelType w:val="hybridMultilevel"/>
    <w:tmpl w:val="8C80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6FD7"/>
    <w:multiLevelType w:val="hybridMultilevel"/>
    <w:tmpl w:val="EA46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443C8"/>
    <w:multiLevelType w:val="hybridMultilevel"/>
    <w:tmpl w:val="3AF06788"/>
    <w:lvl w:ilvl="0" w:tplc="2AA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C1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2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672D"/>
    <w:multiLevelType w:val="hybridMultilevel"/>
    <w:tmpl w:val="E97A735E"/>
    <w:lvl w:ilvl="0" w:tplc="72F0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E2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A8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7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2B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C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4C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2A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3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10561E6"/>
    <w:multiLevelType w:val="hybridMultilevel"/>
    <w:tmpl w:val="FD0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075C8"/>
    <w:multiLevelType w:val="hybridMultilevel"/>
    <w:tmpl w:val="69EE4224"/>
    <w:lvl w:ilvl="0" w:tplc="7B8C0F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627FD"/>
    <w:multiLevelType w:val="hybridMultilevel"/>
    <w:tmpl w:val="85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17A98"/>
    <w:multiLevelType w:val="hybridMultilevel"/>
    <w:tmpl w:val="EA46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D5E70"/>
    <w:multiLevelType w:val="hybridMultilevel"/>
    <w:tmpl w:val="808CF5BE"/>
    <w:lvl w:ilvl="0" w:tplc="0BCCD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E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6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2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01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4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45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6DC5F48"/>
    <w:multiLevelType w:val="hybridMultilevel"/>
    <w:tmpl w:val="31E2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165AFD"/>
    <w:multiLevelType w:val="hybridMultilevel"/>
    <w:tmpl w:val="D43C8674"/>
    <w:lvl w:ilvl="0" w:tplc="5FCEDF36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8579C"/>
    <w:multiLevelType w:val="hybridMultilevel"/>
    <w:tmpl w:val="FE5A5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1799C"/>
    <w:multiLevelType w:val="hybridMultilevel"/>
    <w:tmpl w:val="373450C8"/>
    <w:lvl w:ilvl="0" w:tplc="8680742A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8661A"/>
    <w:multiLevelType w:val="hybridMultilevel"/>
    <w:tmpl w:val="DFB25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15"/>
  </w:num>
  <w:num w:numId="11">
    <w:abstractNumId w:val="11"/>
  </w:num>
  <w:num w:numId="12">
    <w:abstractNumId w:val="19"/>
  </w:num>
  <w:num w:numId="13">
    <w:abstractNumId w:val="4"/>
  </w:num>
  <w:num w:numId="14">
    <w:abstractNumId w:val="17"/>
  </w:num>
  <w:num w:numId="15">
    <w:abstractNumId w:val="3"/>
  </w:num>
  <w:num w:numId="16">
    <w:abstractNumId w:val="2"/>
  </w:num>
  <w:num w:numId="17">
    <w:abstractNumId w:val="18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9"/>
    <w:rsid w:val="00002E56"/>
    <w:rsid w:val="000110DB"/>
    <w:rsid w:val="00030228"/>
    <w:rsid w:val="00044BF4"/>
    <w:rsid w:val="00062B4D"/>
    <w:rsid w:val="000738A0"/>
    <w:rsid w:val="00090C47"/>
    <w:rsid w:val="00097E46"/>
    <w:rsid w:val="000B2BED"/>
    <w:rsid w:val="000B5161"/>
    <w:rsid w:val="000D055D"/>
    <w:rsid w:val="000E3A54"/>
    <w:rsid w:val="00103B55"/>
    <w:rsid w:val="00106909"/>
    <w:rsid w:val="00114578"/>
    <w:rsid w:val="0014595B"/>
    <w:rsid w:val="00160AC8"/>
    <w:rsid w:val="00162487"/>
    <w:rsid w:val="00163CAD"/>
    <w:rsid w:val="00174F0A"/>
    <w:rsid w:val="001806ED"/>
    <w:rsid w:val="00193267"/>
    <w:rsid w:val="001963BD"/>
    <w:rsid w:val="00196452"/>
    <w:rsid w:val="001A2454"/>
    <w:rsid w:val="001A64DE"/>
    <w:rsid w:val="001A7A14"/>
    <w:rsid w:val="001B2185"/>
    <w:rsid w:val="001B40C9"/>
    <w:rsid w:val="001B7C6B"/>
    <w:rsid w:val="001C1640"/>
    <w:rsid w:val="001D34A2"/>
    <w:rsid w:val="001D5E3F"/>
    <w:rsid w:val="001E256A"/>
    <w:rsid w:val="001F3980"/>
    <w:rsid w:val="001F68C1"/>
    <w:rsid w:val="0021144D"/>
    <w:rsid w:val="00215520"/>
    <w:rsid w:val="00255AD2"/>
    <w:rsid w:val="00270ED9"/>
    <w:rsid w:val="00274E7C"/>
    <w:rsid w:val="00276B03"/>
    <w:rsid w:val="00282AEA"/>
    <w:rsid w:val="00292C98"/>
    <w:rsid w:val="002C3BAE"/>
    <w:rsid w:val="002D02DF"/>
    <w:rsid w:val="002D15A9"/>
    <w:rsid w:val="002E5A59"/>
    <w:rsid w:val="002F7C33"/>
    <w:rsid w:val="00314AA5"/>
    <w:rsid w:val="0032646C"/>
    <w:rsid w:val="0033418A"/>
    <w:rsid w:val="003357D3"/>
    <w:rsid w:val="00343070"/>
    <w:rsid w:val="00351B6C"/>
    <w:rsid w:val="003548DD"/>
    <w:rsid w:val="00364649"/>
    <w:rsid w:val="003D2A4F"/>
    <w:rsid w:val="003D413D"/>
    <w:rsid w:val="003F5D76"/>
    <w:rsid w:val="00430A6E"/>
    <w:rsid w:val="00443D99"/>
    <w:rsid w:val="004512DE"/>
    <w:rsid w:val="004554BC"/>
    <w:rsid w:val="0046595E"/>
    <w:rsid w:val="0047752F"/>
    <w:rsid w:val="00495CB3"/>
    <w:rsid w:val="004C4551"/>
    <w:rsid w:val="004E6822"/>
    <w:rsid w:val="004F5EE4"/>
    <w:rsid w:val="0051720D"/>
    <w:rsid w:val="00522E94"/>
    <w:rsid w:val="0052501F"/>
    <w:rsid w:val="0053100A"/>
    <w:rsid w:val="00540A23"/>
    <w:rsid w:val="00554DDB"/>
    <w:rsid w:val="005920CE"/>
    <w:rsid w:val="005947EE"/>
    <w:rsid w:val="005A63E8"/>
    <w:rsid w:val="005B6C4C"/>
    <w:rsid w:val="005B6DDC"/>
    <w:rsid w:val="005C3AA4"/>
    <w:rsid w:val="005C782F"/>
    <w:rsid w:val="005D5450"/>
    <w:rsid w:val="005E2782"/>
    <w:rsid w:val="005E4CE9"/>
    <w:rsid w:val="005F4511"/>
    <w:rsid w:val="005F4D2B"/>
    <w:rsid w:val="00600223"/>
    <w:rsid w:val="00607528"/>
    <w:rsid w:val="00610793"/>
    <w:rsid w:val="00623011"/>
    <w:rsid w:val="0062319B"/>
    <w:rsid w:val="006323A6"/>
    <w:rsid w:val="00635CDC"/>
    <w:rsid w:val="00657E67"/>
    <w:rsid w:val="006E0730"/>
    <w:rsid w:val="006E5F41"/>
    <w:rsid w:val="006F1C7A"/>
    <w:rsid w:val="006F3010"/>
    <w:rsid w:val="007103EA"/>
    <w:rsid w:val="0075630E"/>
    <w:rsid w:val="00781DE1"/>
    <w:rsid w:val="00791B3A"/>
    <w:rsid w:val="00795BAB"/>
    <w:rsid w:val="007A5940"/>
    <w:rsid w:val="007B5933"/>
    <w:rsid w:val="007B5EC6"/>
    <w:rsid w:val="007C5216"/>
    <w:rsid w:val="007D5E64"/>
    <w:rsid w:val="007E10D9"/>
    <w:rsid w:val="007E3BFF"/>
    <w:rsid w:val="007F0D87"/>
    <w:rsid w:val="007F4B56"/>
    <w:rsid w:val="007F74BB"/>
    <w:rsid w:val="00801744"/>
    <w:rsid w:val="00801996"/>
    <w:rsid w:val="0082307D"/>
    <w:rsid w:val="00861754"/>
    <w:rsid w:val="00897A8F"/>
    <w:rsid w:val="008A686A"/>
    <w:rsid w:val="008B6E21"/>
    <w:rsid w:val="008B786F"/>
    <w:rsid w:val="008E19B2"/>
    <w:rsid w:val="008E53FC"/>
    <w:rsid w:val="008E5B65"/>
    <w:rsid w:val="008F0B8E"/>
    <w:rsid w:val="008F45E9"/>
    <w:rsid w:val="008F7813"/>
    <w:rsid w:val="0092041C"/>
    <w:rsid w:val="00925173"/>
    <w:rsid w:val="00943092"/>
    <w:rsid w:val="00950701"/>
    <w:rsid w:val="00951E4F"/>
    <w:rsid w:val="0096199A"/>
    <w:rsid w:val="009756AA"/>
    <w:rsid w:val="00977812"/>
    <w:rsid w:val="009857D2"/>
    <w:rsid w:val="00990FE7"/>
    <w:rsid w:val="00993F3C"/>
    <w:rsid w:val="009A29DB"/>
    <w:rsid w:val="009B45D1"/>
    <w:rsid w:val="009C0157"/>
    <w:rsid w:val="009C1D0E"/>
    <w:rsid w:val="009D4D52"/>
    <w:rsid w:val="009F201C"/>
    <w:rsid w:val="009F73D6"/>
    <w:rsid w:val="00A072F0"/>
    <w:rsid w:val="00A1432B"/>
    <w:rsid w:val="00A1774C"/>
    <w:rsid w:val="00A203F2"/>
    <w:rsid w:val="00A23D91"/>
    <w:rsid w:val="00A24B3A"/>
    <w:rsid w:val="00A540D0"/>
    <w:rsid w:val="00A66FF8"/>
    <w:rsid w:val="00A862C6"/>
    <w:rsid w:val="00A8691F"/>
    <w:rsid w:val="00A87197"/>
    <w:rsid w:val="00AA0612"/>
    <w:rsid w:val="00AA23E3"/>
    <w:rsid w:val="00AD4941"/>
    <w:rsid w:val="00B06FAB"/>
    <w:rsid w:val="00B2060D"/>
    <w:rsid w:val="00B3296F"/>
    <w:rsid w:val="00B36D86"/>
    <w:rsid w:val="00B52020"/>
    <w:rsid w:val="00B5452C"/>
    <w:rsid w:val="00B546C2"/>
    <w:rsid w:val="00B67765"/>
    <w:rsid w:val="00B833FC"/>
    <w:rsid w:val="00B85ECA"/>
    <w:rsid w:val="00B9479C"/>
    <w:rsid w:val="00BA6447"/>
    <w:rsid w:val="00BB54F9"/>
    <w:rsid w:val="00BC023D"/>
    <w:rsid w:val="00BD4077"/>
    <w:rsid w:val="00BE06E9"/>
    <w:rsid w:val="00BE1136"/>
    <w:rsid w:val="00BE56F5"/>
    <w:rsid w:val="00C051E4"/>
    <w:rsid w:val="00C13998"/>
    <w:rsid w:val="00C37B5E"/>
    <w:rsid w:val="00C46281"/>
    <w:rsid w:val="00C50CA8"/>
    <w:rsid w:val="00C573CA"/>
    <w:rsid w:val="00C618A9"/>
    <w:rsid w:val="00C77353"/>
    <w:rsid w:val="00C93807"/>
    <w:rsid w:val="00C9388C"/>
    <w:rsid w:val="00CA1DD8"/>
    <w:rsid w:val="00CA6F01"/>
    <w:rsid w:val="00CB5B84"/>
    <w:rsid w:val="00CC3915"/>
    <w:rsid w:val="00CE3CED"/>
    <w:rsid w:val="00CE55B7"/>
    <w:rsid w:val="00CF2C5D"/>
    <w:rsid w:val="00D002B7"/>
    <w:rsid w:val="00D11013"/>
    <w:rsid w:val="00D1157F"/>
    <w:rsid w:val="00D26BA2"/>
    <w:rsid w:val="00D3037A"/>
    <w:rsid w:val="00D42C33"/>
    <w:rsid w:val="00D43B2D"/>
    <w:rsid w:val="00D62A99"/>
    <w:rsid w:val="00D634BB"/>
    <w:rsid w:val="00D74152"/>
    <w:rsid w:val="00D9269A"/>
    <w:rsid w:val="00D96DAE"/>
    <w:rsid w:val="00DA61BF"/>
    <w:rsid w:val="00DA7EA0"/>
    <w:rsid w:val="00DB2425"/>
    <w:rsid w:val="00DD3769"/>
    <w:rsid w:val="00DD54E1"/>
    <w:rsid w:val="00DF6784"/>
    <w:rsid w:val="00DF7072"/>
    <w:rsid w:val="00E018A6"/>
    <w:rsid w:val="00E03DFE"/>
    <w:rsid w:val="00E16941"/>
    <w:rsid w:val="00E227BC"/>
    <w:rsid w:val="00E34C33"/>
    <w:rsid w:val="00E41288"/>
    <w:rsid w:val="00E42683"/>
    <w:rsid w:val="00E52C91"/>
    <w:rsid w:val="00E55D95"/>
    <w:rsid w:val="00E7284C"/>
    <w:rsid w:val="00E73FF9"/>
    <w:rsid w:val="00E94686"/>
    <w:rsid w:val="00EB4F4A"/>
    <w:rsid w:val="00EB76E6"/>
    <w:rsid w:val="00EE4D5F"/>
    <w:rsid w:val="00F05FF3"/>
    <w:rsid w:val="00F171BA"/>
    <w:rsid w:val="00F21BB3"/>
    <w:rsid w:val="00F51D23"/>
    <w:rsid w:val="00F528CA"/>
    <w:rsid w:val="00F73EAD"/>
    <w:rsid w:val="00F75041"/>
    <w:rsid w:val="00F862B4"/>
    <w:rsid w:val="00FA49C8"/>
    <w:rsid w:val="00FB3380"/>
    <w:rsid w:val="00FB4008"/>
    <w:rsid w:val="00FD1277"/>
    <w:rsid w:val="00FD169F"/>
    <w:rsid w:val="00FD5479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bi">
    <w:name w:val="bi_"/>
    <w:basedOn w:val="DefaultParagraphFont"/>
    <w:rsid w:val="00DD54E1"/>
  </w:style>
  <w:style w:type="character" w:styleId="Hyperlink">
    <w:name w:val="Hyperlink"/>
    <w:basedOn w:val="DefaultParagraphFont"/>
    <w:uiPriority w:val="99"/>
    <w:unhideWhenUsed/>
    <w:rsid w:val="00C573CA"/>
    <w:rPr>
      <w:color w:val="0563C1"/>
      <w:u w:val="single"/>
    </w:rPr>
  </w:style>
  <w:style w:type="character" w:customStyle="1" w:styleId="bn">
    <w:name w:val="bn_"/>
    <w:basedOn w:val="DefaultParagraphFont"/>
    <w:rsid w:val="00CB5B84"/>
  </w:style>
  <w:style w:type="paragraph" w:styleId="NoSpacing">
    <w:name w:val="No Spacing"/>
    <w:uiPriority w:val="1"/>
    <w:qFormat/>
    <w:rsid w:val="0032646C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A24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bi">
    <w:name w:val="bi_"/>
    <w:basedOn w:val="DefaultParagraphFont"/>
    <w:rsid w:val="00DD54E1"/>
  </w:style>
  <w:style w:type="character" w:styleId="Hyperlink">
    <w:name w:val="Hyperlink"/>
    <w:basedOn w:val="DefaultParagraphFont"/>
    <w:uiPriority w:val="99"/>
    <w:unhideWhenUsed/>
    <w:rsid w:val="00C573CA"/>
    <w:rPr>
      <w:color w:val="0563C1"/>
      <w:u w:val="single"/>
    </w:rPr>
  </w:style>
  <w:style w:type="character" w:customStyle="1" w:styleId="bn">
    <w:name w:val="bn_"/>
    <w:basedOn w:val="DefaultParagraphFont"/>
    <w:rsid w:val="00CB5B84"/>
  </w:style>
  <w:style w:type="paragraph" w:styleId="NoSpacing">
    <w:name w:val="No Spacing"/>
    <w:uiPriority w:val="1"/>
    <w:qFormat/>
    <w:rsid w:val="0032646C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A2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4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17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9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1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5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5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8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10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2018-03-28T14:45:00Z</cp:lastPrinted>
  <dcterms:created xsi:type="dcterms:W3CDTF">2017-03-20T13:08:00Z</dcterms:created>
  <dcterms:modified xsi:type="dcterms:W3CDTF">2018-03-28T18:22:00Z</dcterms:modified>
</cp:coreProperties>
</file>